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19"/>
        </w:rPr>
      </w:pPr>
      <w:r>
        <w:rPr/>
      </w:r>
    </w:p>
    <w:p>
      <w:pPr>
        <w:pStyle w:val="Cuerpodetexto"/>
        <w:spacing w:lineRule="auto" w:line="247" w:before="68" w:after="0"/>
        <w:ind w:left="115" w:right="104" w:hanging="0"/>
        <w:jc w:val="both"/>
        <w:rPr/>
      </w:pPr>
      <w:r>
        <w:rPr>
          <w:color w:val="000009"/>
          <w:w w:val="105"/>
        </w:rPr>
        <w:t>MOCIÓN QUE PRESENTA AURELIA GARCÍA MUÑOZ, PORTAVOZ DEL GRUPO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MUNICIPAL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UNIDAS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PODEMOS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IZQUIERDA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UNIDA-VERDES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EQUO,</w:t>
      </w:r>
      <w:r>
        <w:rPr>
          <w:color w:val="000009"/>
          <w:spacing w:val="71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EXCMO.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AYUNTAMIENTO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CARTAGENA,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SOBRE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PLAN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ACTUACIÓN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SOBRE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OCIO</w:t>
      </w:r>
      <w:r>
        <w:rPr>
          <w:color w:val="000009"/>
          <w:spacing w:val="9"/>
          <w:w w:val="105"/>
        </w:rPr>
        <w:t xml:space="preserve"> </w:t>
      </w:r>
      <w:r>
        <w:rPr>
          <w:color w:val="000009"/>
          <w:w w:val="105"/>
        </w:rPr>
        <w:t>NOCTURNO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EN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VERANO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EN</w:t>
      </w:r>
      <w:r>
        <w:rPr>
          <w:color w:val="000009"/>
          <w:spacing w:val="8"/>
          <w:w w:val="105"/>
        </w:rPr>
        <w:t xml:space="preserve"> </w:t>
      </w:r>
      <w:r>
        <w:rPr>
          <w:color w:val="000009"/>
          <w:w w:val="105"/>
        </w:rPr>
        <w:t>ZONA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CABO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PALOS</w:t>
      </w:r>
    </w:p>
    <w:p>
      <w:pPr>
        <w:pStyle w:val="Cuerpodetexto"/>
        <w:rPr/>
      </w:pPr>
      <w:r>
        <w:rPr/>
      </w:r>
    </w:p>
    <w:p>
      <w:pPr>
        <w:pStyle w:val="Cuerpodetexto"/>
        <w:spacing w:before="4" w:after="0"/>
        <w:rPr>
          <w:sz w:val="26"/>
        </w:rPr>
      </w:pPr>
      <w:r>
        <w:rPr>
          <w:sz w:val="26"/>
        </w:rPr>
      </w:r>
    </w:p>
    <w:p>
      <w:pPr>
        <w:pStyle w:val="Cuerpodetexto"/>
        <w:ind w:left="115" w:right="0" w:hanging="0"/>
        <w:jc w:val="both"/>
        <w:rPr/>
      </w:pPr>
      <w:r>
        <w:rPr>
          <w:color w:val="000009"/>
          <w:w w:val="105"/>
        </w:rPr>
        <w:t>EXPOSICIÓN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4"/>
          <w:w w:val="105"/>
        </w:rPr>
        <w:t xml:space="preserve"> </w:t>
      </w:r>
      <w:r>
        <w:rPr>
          <w:color w:val="000009"/>
          <w:w w:val="105"/>
        </w:rPr>
        <w:t>MOTIVOS</w:t>
      </w:r>
    </w:p>
    <w:p>
      <w:pPr>
        <w:pStyle w:val="Cuerpodetexto"/>
        <w:rPr/>
      </w:pPr>
      <w:r>
        <w:rPr/>
      </w:r>
    </w:p>
    <w:p>
      <w:pPr>
        <w:pStyle w:val="Cuerpodetexto"/>
        <w:spacing w:before="2" w:after="0"/>
        <w:rPr>
          <w:sz w:val="27"/>
        </w:rPr>
      </w:pPr>
      <w:r>
        <w:rPr>
          <w:sz w:val="27"/>
        </w:rPr>
      </w:r>
    </w:p>
    <w:p>
      <w:pPr>
        <w:pStyle w:val="Cuerpodetexto"/>
        <w:spacing w:lineRule="auto" w:line="247" w:before="1" w:after="0"/>
        <w:ind w:left="115" w:right="108" w:hanging="0"/>
        <w:jc w:val="both"/>
        <w:rPr/>
      </w:pPr>
      <w:r>
        <w:rPr>
          <w:color w:val="000009"/>
          <w:w w:val="115"/>
        </w:rPr>
        <w:t>El pasado 31 de octubre fue registrado, en este Ayuntamiento, un escrito</w:t>
      </w:r>
      <w:r>
        <w:rPr>
          <w:color w:val="000009"/>
          <w:spacing w:val="1"/>
          <w:w w:val="115"/>
        </w:rPr>
        <w:t xml:space="preserve"> </w:t>
      </w:r>
      <w:r>
        <w:rPr>
          <w:color w:val="000009"/>
          <w:w w:val="115"/>
        </w:rPr>
        <w:t>acompañado de 2.200 firmas de vecinos y vecinas de Cabo de Palos, con el</w:t>
      </w:r>
      <w:r>
        <w:rPr>
          <w:color w:val="000009"/>
          <w:spacing w:val="1"/>
          <w:w w:val="115"/>
        </w:rPr>
        <w:t xml:space="preserve"> </w:t>
      </w:r>
      <w:r>
        <w:rPr>
          <w:color w:val="000009"/>
          <w:w w:val="115"/>
        </w:rPr>
        <w:t>objetivo de elevar hasta esta institución una queja relativa al botellón, y todo lo</w:t>
      </w:r>
      <w:r>
        <w:rPr>
          <w:color w:val="000009"/>
          <w:spacing w:val="-74"/>
          <w:w w:val="115"/>
        </w:rPr>
        <w:t xml:space="preserve"> </w:t>
      </w:r>
      <w:r>
        <w:rPr>
          <w:color w:val="000009"/>
          <w:w w:val="110"/>
        </w:rPr>
        <w:t>que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implica,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en distintas zonas de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Cabo de Palos,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durante los meses de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verano.</w:t>
      </w:r>
    </w:p>
    <w:p>
      <w:pPr>
        <w:pStyle w:val="Cuerpodetexto"/>
        <w:spacing w:before="4" w:after="0"/>
        <w:rPr>
          <w:sz w:val="25"/>
        </w:rPr>
      </w:pPr>
      <w:r>
        <w:rPr>
          <w:sz w:val="25"/>
        </w:rPr>
      </w:r>
    </w:p>
    <w:p>
      <w:pPr>
        <w:pStyle w:val="Cuerpodetexto"/>
        <w:spacing w:lineRule="auto" w:line="252"/>
        <w:ind w:left="115" w:right="109" w:hanging="0"/>
        <w:jc w:val="both"/>
        <w:rPr/>
      </w:pPr>
      <w:r>
        <w:rPr>
          <w:color w:val="000009"/>
          <w:w w:val="110"/>
        </w:rPr>
        <w:t>En dicho escrito se manifestaba el malestar por el hecho de botellones continuos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que afectan al descanso y también a la salubridad de la zona. No sólo mencionan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el hecho de los ruidos, que alteran el descanso vecinal, también se hacen eco de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suciedad</w:t>
      </w:r>
      <w:r>
        <w:rPr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conlleva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realización de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éstos en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calles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zona.</w:t>
      </w:r>
    </w:p>
    <w:p>
      <w:pPr>
        <w:pStyle w:val="Cuerpodetexto"/>
        <w:spacing w:before="8" w:after="0"/>
        <w:rPr/>
      </w:pPr>
      <w:r>
        <w:rPr/>
      </w:r>
    </w:p>
    <w:p>
      <w:pPr>
        <w:pStyle w:val="Cuerpodetexto"/>
        <w:spacing w:lineRule="auto" w:line="247"/>
        <w:ind w:left="115" w:right="107" w:hanging="0"/>
        <w:jc w:val="both"/>
        <w:rPr/>
      </w:pPr>
      <w:r>
        <w:rPr>
          <w:color w:val="000009"/>
          <w:w w:val="115"/>
        </w:rPr>
        <w:t>Es por ello, que puesto que los vecinos y vecinas de Cabo de Palos, ya sean</w:t>
      </w:r>
      <w:r>
        <w:rPr>
          <w:color w:val="000009"/>
          <w:spacing w:val="1"/>
          <w:w w:val="115"/>
        </w:rPr>
        <w:t xml:space="preserve"> </w:t>
      </w:r>
      <w:r>
        <w:rPr>
          <w:color w:val="000009"/>
          <w:w w:val="115"/>
        </w:rPr>
        <w:t>residentes habituales o residentes de vivienda vacacional, tienen el mismo</w:t>
      </w:r>
      <w:r>
        <w:rPr>
          <w:color w:val="000009"/>
          <w:spacing w:val="1"/>
          <w:w w:val="115"/>
        </w:rPr>
        <w:t xml:space="preserve"> </w:t>
      </w:r>
      <w:r>
        <w:rPr>
          <w:color w:val="000009"/>
          <w:w w:val="110"/>
        </w:rPr>
        <w:t>derecho que aquellos que vivimos en la ciudad, exigimos al Ayuntamiento un Plan</w:t>
      </w:r>
      <w:r>
        <w:rPr>
          <w:color w:val="000009"/>
          <w:spacing w:val="-71"/>
          <w:w w:val="110"/>
        </w:rPr>
        <w:t xml:space="preserve"> </w:t>
      </w:r>
      <w:r>
        <w:rPr>
          <w:color w:val="000009"/>
          <w:w w:val="115"/>
        </w:rPr>
        <w:t>de Actuación, que se dote de presupuesto, y que garantice y compatibilice, el</w:t>
      </w:r>
      <w:r>
        <w:rPr>
          <w:color w:val="000009"/>
          <w:spacing w:val="1"/>
          <w:w w:val="115"/>
        </w:rPr>
        <w:t xml:space="preserve"> </w:t>
      </w:r>
      <w:r>
        <w:rPr>
          <w:color w:val="000009"/>
          <w:w w:val="115"/>
        </w:rPr>
        <w:t>ocio</w:t>
      </w:r>
      <w:r>
        <w:rPr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con</w:t>
      </w:r>
      <w:r>
        <w:rPr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el</w:t>
      </w:r>
      <w:r>
        <w:rPr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descanso.</w:t>
      </w:r>
    </w:p>
    <w:p>
      <w:pPr>
        <w:pStyle w:val="Cue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uerpodetexto"/>
        <w:spacing w:lineRule="auto" w:line="247"/>
        <w:ind w:left="115" w:right="107" w:hanging="0"/>
        <w:jc w:val="both"/>
        <w:rPr/>
      </w:pPr>
      <w:r>
        <w:rPr>
          <w:color w:val="000009"/>
          <w:w w:val="110"/>
        </w:rPr>
        <w:t>Se debe hacer cumplir la ordenanza de ruidos, se deben tener las calles limpias y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se deben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garantizar</w:t>
      </w:r>
      <w:r>
        <w:rPr>
          <w:color w:val="000009"/>
          <w:spacing w:val="2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seguridad en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todo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el municipio.</w:t>
      </w:r>
    </w:p>
    <w:p>
      <w:pPr>
        <w:pStyle w:val="Cuerpodetexto"/>
        <w:spacing w:before="3" w:after="0"/>
        <w:rPr>
          <w:sz w:val="25"/>
        </w:rPr>
      </w:pPr>
      <w:r>
        <w:rPr>
          <w:sz w:val="25"/>
        </w:rPr>
      </w:r>
    </w:p>
    <w:p>
      <w:pPr>
        <w:pStyle w:val="Cuerpodetexto"/>
        <w:spacing w:lineRule="auto" w:line="247"/>
        <w:ind w:left="115" w:right="114" w:hanging="0"/>
        <w:jc w:val="both"/>
        <w:rPr/>
      </w:pPr>
      <w:r>
        <w:rPr>
          <w:color w:val="000009"/>
          <w:w w:val="110"/>
        </w:rPr>
        <w:t>Este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plan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actuación,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se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podría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empezar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diseñar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desde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ya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mismo,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colaboración con los técnicos de las diferentes concejalías implicadas, para su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puesta</w:t>
      </w:r>
      <w:r>
        <w:rPr>
          <w:color w:val="000009"/>
          <w:spacing w:val="28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color w:val="000009"/>
          <w:spacing w:val="29"/>
          <w:w w:val="110"/>
        </w:rPr>
        <w:t xml:space="preserve"> </w:t>
      </w:r>
      <w:r>
        <w:rPr>
          <w:color w:val="000009"/>
          <w:w w:val="110"/>
        </w:rPr>
        <w:t>marcha</w:t>
      </w:r>
      <w:r>
        <w:rPr>
          <w:color w:val="000009"/>
          <w:spacing w:val="2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color w:val="000009"/>
          <w:spacing w:val="28"/>
          <w:w w:val="110"/>
        </w:rPr>
        <w:t xml:space="preserve"> </w:t>
      </w:r>
      <w:r>
        <w:rPr>
          <w:color w:val="000009"/>
          <w:w w:val="110"/>
        </w:rPr>
        <w:t>próximo</w:t>
      </w:r>
      <w:r>
        <w:rPr>
          <w:color w:val="000009"/>
          <w:spacing w:val="29"/>
          <w:w w:val="110"/>
        </w:rPr>
        <w:t xml:space="preserve"> </w:t>
      </w:r>
      <w:r>
        <w:rPr>
          <w:color w:val="000009"/>
          <w:w w:val="110"/>
        </w:rPr>
        <w:t>verano,</w:t>
      </w:r>
      <w:r>
        <w:rPr>
          <w:color w:val="000009"/>
          <w:spacing w:val="28"/>
          <w:w w:val="110"/>
        </w:rPr>
        <w:t xml:space="preserve"> </w:t>
      </w:r>
      <w:r>
        <w:rPr>
          <w:color w:val="000009"/>
          <w:w w:val="110"/>
        </w:rPr>
        <w:t>buscando</w:t>
      </w:r>
      <w:r>
        <w:rPr>
          <w:color w:val="000009"/>
          <w:spacing w:val="29"/>
          <w:w w:val="110"/>
        </w:rPr>
        <w:t xml:space="preserve"> </w:t>
      </w:r>
      <w:r>
        <w:rPr>
          <w:color w:val="000009"/>
          <w:w w:val="110"/>
        </w:rPr>
        <w:t>una</w:t>
      </w:r>
      <w:r>
        <w:rPr>
          <w:color w:val="000009"/>
          <w:spacing w:val="29"/>
          <w:w w:val="110"/>
        </w:rPr>
        <w:t xml:space="preserve"> </w:t>
      </w:r>
      <w:r>
        <w:rPr>
          <w:color w:val="000009"/>
          <w:w w:val="110"/>
        </w:rPr>
        <w:t>alternativa</w:t>
      </w:r>
      <w:r>
        <w:rPr>
          <w:color w:val="000009"/>
          <w:spacing w:val="29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color w:val="000009"/>
          <w:spacing w:val="2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color w:val="000009"/>
          <w:spacing w:val="31"/>
          <w:w w:val="110"/>
        </w:rPr>
        <w:t xml:space="preserve"> </w:t>
      </w:r>
      <w:r>
        <w:rPr>
          <w:color w:val="000009"/>
          <w:w w:val="110"/>
        </w:rPr>
        <w:t>botellones</w:t>
      </w:r>
      <w:r>
        <w:rPr>
          <w:color w:val="000009"/>
          <w:spacing w:val="-71"/>
          <w:w w:val="110"/>
        </w:rPr>
        <w:t xml:space="preserve"> </w:t>
      </w:r>
      <w:r>
        <w:rPr>
          <w:color w:val="000009"/>
          <w:w w:val="110"/>
        </w:rPr>
        <w:t>en zonas residenciales y aumentando también el servicio de limpieza y recogida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residuos, así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como, los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efectivos</w:t>
      </w:r>
      <w:r>
        <w:rPr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Policía</w:t>
      </w:r>
      <w:r>
        <w:rPr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Local.</w:t>
      </w:r>
    </w:p>
    <w:p>
      <w:pPr>
        <w:pStyle w:val="Cuerpodetexto"/>
        <w:rPr/>
      </w:pPr>
      <w:r>
        <w:rPr/>
      </w:r>
    </w:p>
    <w:p>
      <w:pPr>
        <w:pStyle w:val="Cuerpodetexto"/>
        <w:spacing w:before="5" w:after="0"/>
        <w:rPr>
          <w:sz w:val="29"/>
        </w:rPr>
      </w:pPr>
      <w:r>
        <w:rPr>
          <w:sz w:val="29"/>
        </w:rPr>
      </w:r>
    </w:p>
    <w:p>
      <w:pPr>
        <w:pStyle w:val="Cuerpodetexto"/>
        <w:spacing w:lineRule="auto" w:line="247"/>
        <w:ind w:left="682" w:right="108" w:hanging="0"/>
        <w:jc w:val="both"/>
        <w:rPr/>
      </w:pPr>
      <w:r>
        <w:rPr>
          <w:w w:val="115"/>
        </w:rPr>
        <w:t>Por todo lo expuesto presento para su debate y aprobación la siguiente</w:t>
      </w:r>
      <w:r>
        <w:rPr>
          <w:spacing w:val="1"/>
          <w:w w:val="115"/>
        </w:rPr>
        <w:t xml:space="preserve"> </w:t>
      </w:r>
      <w:r>
        <w:rPr>
          <w:w w:val="115"/>
        </w:rPr>
        <w:t>propuesta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MOCIÓN:</w:t>
      </w:r>
    </w:p>
    <w:p>
      <w:pPr>
        <w:pStyle w:val="Cuerpodetexto"/>
        <w:spacing w:before="2" w:after="0"/>
        <w:rPr>
          <w:sz w:val="28"/>
        </w:rPr>
      </w:pPr>
      <w:r>
        <w:rPr>
          <w:sz w:val="28"/>
        </w:rPr>
      </w:r>
    </w:p>
    <w:p>
      <w:pPr>
        <w:pStyle w:val="Cuerpodetexto"/>
        <w:spacing w:lineRule="auto" w:line="247"/>
        <w:ind w:left="682" w:right="112" w:hanging="0"/>
        <w:jc w:val="both"/>
        <w:rPr/>
      </w:pPr>
      <w:r>
        <w:rPr>
          <w:w w:val="115"/>
        </w:rPr>
        <w:t>Qué el Pleno del Ayuntamiento de Cartagena inste al Gobierno Local a</w:t>
      </w:r>
      <w:r>
        <w:rPr>
          <w:spacing w:val="1"/>
          <w:w w:val="115"/>
        </w:rPr>
        <w:t xml:space="preserve"> </w:t>
      </w:r>
      <w:r>
        <w:rPr>
          <w:w w:val="115"/>
        </w:rPr>
        <w:t>preparar un Plan de Actuación para garantizar el ocio nocturno con el</w:t>
      </w:r>
      <w:r>
        <w:rPr>
          <w:spacing w:val="1"/>
          <w:w w:val="115"/>
        </w:rPr>
        <w:t xml:space="preserve"> </w:t>
      </w:r>
      <w:r>
        <w:rPr>
          <w:w w:val="105"/>
        </w:rPr>
        <w:t>descanso, en varias zonas de Cabo de Palos, extensible a todas las zonas más</w:t>
      </w:r>
      <w:r>
        <w:rPr>
          <w:spacing w:val="1"/>
          <w:w w:val="105"/>
        </w:rPr>
        <w:t xml:space="preserve"> </w:t>
      </w:r>
      <w:r>
        <w:rPr>
          <w:w w:val="115"/>
        </w:rPr>
        <w:t>turísticas</w:t>
      </w:r>
      <w:r>
        <w:rPr>
          <w:spacing w:val="-14"/>
          <w:w w:val="115"/>
        </w:rPr>
        <w:t xml:space="preserve"> </w:t>
      </w:r>
      <w:r>
        <w:rPr>
          <w:w w:val="115"/>
        </w:rPr>
        <w:t>del</w:t>
      </w:r>
      <w:r>
        <w:rPr>
          <w:spacing w:val="-14"/>
          <w:w w:val="115"/>
        </w:rPr>
        <w:t xml:space="preserve"> </w:t>
      </w:r>
      <w:r>
        <w:rPr>
          <w:w w:val="115"/>
        </w:rPr>
        <w:t>municipio</w:t>
      </w:r>
      <w:r>
        <w:rPr>
          <w:spacing w:val="-13"/>
          <w:w w:val="115"/>
        </w:rPr>
        <w:t xml:space="preserve"> </w:t>
      </w:r>
      <w:r>
        <w:rPr>
          <w:w w:val="115"/>
        </w:rPr>
        <w:t>dónde</w:t>
      </w:r>
      <w:r>
        <w:rPr>
          <w:spacing w:val="-14"/>
          <w:w w:val="115"/>
        </w:rPr>
        <w:t xml:space="preserve"> </w:t>
      </w:r>
      <w:r>
        <w:rPr>
          <w:w w:val="115"/>
        </w:rPr>
        <w:t>aumenta</w:t>
      </w:r>
      <w:r>
        <w:rPr>
          <w:spacing w:val="-13"/>
          <w:w w:val="115"/>
        </w:rPr>
        <w:t xml:space="preserve"> </w:t>
      </w:r>
      <w:r>
        <w:rPr>
          <w:w w:val="115"/>
        </w:rPr>
        <w:t>la</w:t>
      </w:r>
      <w:r>
        <w:rPr>
          <w:spacing w:val="-14"/>
          <w:w w:val="115"/>
        </w:rPr>
        <w:t xml:space="preserve"> </w:t>
      </w:r>
      <w:r>
        <w:rPr>
          <w:w w:val="115"/>
        </w:rPr>
        <w:t>población</w:t>
      </w:r>
      <w:r>
        <w:rPr>
          <w:spacing w:val="-12"/>
          <w:w w:val="115"/>
        </w:rPr>
        <w:t xml:space="preserve"> </w:t>
      </w:r>
      <w:r>
        <w:rPr>
          <w:w w:val="115"/>
        </w:rPr>
        <w:t>en</w:t>
      </w:r>
      <w:r>
        <w:rPr>
          <w:spacing w:val="-14"/>
          <w:w w:val="115"/>
        </w:rPr>
        <w:t xml:space="preserve"> </w:t>
      </w:r>
      <w:r>
        <w:rPr>
          <w:w w:val="115"/>
        </w:rPr>
        <w:t>época</w:t>
      </w:r>
      <w:r>
        <w:rPr>
          <w:spacing w:val="-13"/>
          <w:w w:val="115"/>
        </w:rPr>
        <w:t xml:space="preserve"> </w:t>
      </w:r>
      <w:r>
        <w:rPr>
          <w:w w:val="115"/>
        </w:rPr>
        <w:t>estival.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1020" w:header="667" w:top="2280" w:footer="706" w:bottom="900" w:gutter="0"/>
          <w:pgNumType w:fmt="decimal"/>
          <w:formProt w:val="false"/>
          <w:textDirection w:val="lrTb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rPr>
          <w:sz w:val="18"/>
        </w:rPr>
      </w:pPr>
      <w:r>
        <w:rPr>
          <w:sz w:val="18"/>
        </w:rPr>
      </w:r>
    </w:p>
    <w:p>
      <w:pPr>
        <w:pStyle w:val="Cuerpodetexto"/>
        <w:spacing w:before="67" w:after="0"/>
        <w:ind w:left="2485" w:right="2481" w:hanging="0"/>
        <w:jc w:val="center"/>
        <w:rPr/>
      </w:pPr>
      <w:r>
        <w:rPr>
          <w:color w:val="000009"/>
          <w:w w:val="110"/>
        </w:rPr>
        <w:t>En</w:t>
      </w:r>
      <w:r>
        <w:rPr>
          <w:color w:val="000009"/>
          <w:spacing w:val="3"/>
          <w:w w:val="110"/>
        </w:rPr>
        <w:t xml:space="preserve"> </w:t>
      </w:r>
      <w:r>
        <w:rPr>
          <w:color w:val="000009"/>
          <w:w w:val="110"/>
        </w:rPr>
        <w:t>Cartagena,</w:t>
      </w:r>
      <w:r>
        <w:rPr>
          <w:color w:val="000009"/>
          <w:spacing w:val="4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color w:val="000009"/>
          <w:spacing w:val="3"/>
          <w:w w:val="110"/>
        </w:rPr>
        <w:t xml:space="preserve"> </w:t>
      </w:r>
      <w:r>
        <w:rPr>
          <w:color w:val="000009"/>
          <w:w w:val="110"/>
        </w:rPr>
        <w:t>3</w:t>
      </w:r>
      <w:r>
        <w:rPr>
          <w:color w:val="000009"/>
          <w:spacing w:val="3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noviembre</w:t>
      </w:r>
      <w:r>
        <w:rPr>
          <w:color w:val="000009"/>
          <w:spacing w:val="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3"/>
          <w:w w:val="110"/>
        </w:rPr>
        <w:t xml:space="preserve"> </w:t>
      </w:r>
      <w:r>
        <w:rPr>
          <w:color w:val="000009"/>
          <w:w w:val="110"/>
        </w:rPr>
        <w:t>2022</w:t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spacing w:lineRule="auto" w:line="463" w:before="214" w:after="0"/>
        <w:ind w:left="3094" w:right="2289" w:firstLine="237"/>
        <w:rPr/>
      </w:pPr>
      <w:r>
        <w:rPr>
          <w:color w:val="000009"/>
          <w:w w:val="110"/>
        </w:rPr>
        <w:t>Fdo.: Aurelia García Muñoz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Portavoz</w:t>
      </w:r>
      <w:r>
        <w:rPr>
          <w:color w:val="000009"/>
          <w:spacing w:val="17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color w:val="000009"/>
          <w:spacing w:val="16"/>
          <w:w w:val="110"/>
        </w:rPr>
        <w:t xml:space="preserve"> </w:t>
      </w:r>
      <w:r>
        <w:rPr>
          <w:color w:val="000009"/>
          <w:w w:val="110"/>
        </w:rPr>
        <w:t>Grupo</w:t>
      </w:r>
      <w:r>
        <w:rPr>
          <w:color w:val="000009"/>
          <w:spacing w:val="14"/>
          <w:w w:val="110"/>
        </w:rPr>
        <w:t xml:space="preserve"> </w:t>
      </w:r>
      <w:r>
        <w:rPr>
          <w:color w:val="000009"/>
          <w:w w:val="110"/>
        </w:rPr>
        <w:t>Municipal</w:t>
      </w:r>
    </w:p>
    <w:p>
      <w:pPr>
        <w:pStyle w:val="Cuerpodetexto"/>
        <w:spacing w:lineRule="exact" w:line="274"/>
        <w:ind w:left="2069" w:right="0" w:hanging="0"/>
        <w:rPr/>
      </w:pPr>
      <w:r>
        <w:rPr>
          <w:color w:val="000009"/>
          <w:w w:val="110"/>
        </w:rPr>
        <w:t>Unidas</w:t>
      </w:r>
      <w:r>
        <w:rPr>
          <w:color w:val="000009"/>
          <w:spacing w:val="4"/>
          <w:w w:val="110"/>
        </w:rPr>
        <w:t xml:space="preserve"> </w:t>
      </w:r>
      <w:r>
        <w:rPr>
          <w:color w:val="000009"/>
          <w:w w:val="110"/>
        </w:rPr>
        <w:t>Podemos</w:t>
      </w:r>
      <w:r>
        <w:rPr>
          <w:color w:val="000009"/>
          <w:spacing w:val="5"/>
          <w:w w:val="110"/>
        </w:rPr>
        <w:t xml:space="preserve"> </w:t>
      </w:r>
      <w:r>
        <w:rPr>
          <w:color w:val="000009"/>
          <w:w w:val="110"/>
        </w:rPr>
        <w:t>Izquierda</w:t>
      </w:r>
      <w:r>
        <w:rPr>
          <w:color w:val="000009"/>
          <w:spacing w:val="5"/>
          <w:w w:val="110"/>
        </w:rPr>
        <w:t xml:space="preserve"> </w:t>
      </w:r>
      <w:r>
        <w:rPr>
          <w:color w:val="000009"/>
          <w:w w:val="110"/>
        </w:rPr>
        <w:t>Unida-Verdes</w:t>
      </w:r>
      <w:r>
        <w:rPr>
          <w:color w:val="000009"/>
          <w:spacing w:val="5"/>
          <w:w w:val="110"/>
        </w:rPr>
        <w:t xml:space="preserve"> </w:t>
      </w:r>
      <w:r>
        <w:rPr>
          <w:color w:val="000009"/>
          <w:w w:val="110"/>
        </w:rPr>
        <w:t>Equo</w:t>
      </w:r>
    </w:p>
    <w:sectPr>
      <w:headerReference w:type="default" r:id="rId4"/>
      <w:footerReference w:type="default" r:id="rId5"/>
      <w:type w:val="nextPage"/>
      <w:pgSz w:w="11906" w:h="16838"/>
      <w:pgMar w:left="1020" w:right="1020" w:header="667" w:top="2280" w:footer="706" w:bottom="9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1062355</wp:posOffset>
              </wp:positionH>
              <wp:positionV relativeFrom="page">
                <wp:posOffset>10066020</wp:posOffset>
              </wp:positionV>
              <wp:extent cx="5438140" cy="698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"/>
                      <wps:cNvSpPr/>
                    </wps:nvSpPr>
                    <wps:spPr>
                      <a:xfrm>
                        <a:off x="0" y="0"/>
                        <a:ext cx="5437440" cy="648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000009" stroked="f" style="position:absolute;margin-left:83.65pt;margin-top:792.6pt;width:428.1pt;height:0.45pt;mso-wrap-style:none;v-text-anchor:middle;mso-position-horizontal-relative:page;mso-position-vertical-relative:page">
              <v:fill o:detectmouseclick="t" type="solid" color2="#fffff6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2049780</wp:posOffset>
              </wp:positionH>
              <wp:positionV relativeFrom="page">
                <wp:posOffset>9918700</wp:posOffset>
              </wp:positionV>
              <wp:extent cx="3459480" cy="15303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88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2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Excma.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Sra.</w:t>
                          </w:r>
                          <w:r>
                            <w:rPr>
                              <w:color w:val="000009"/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Alcaldesa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000009"/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Ayuntamiento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Cartagena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6372860</wp:posOffset>
              </wp:positionH>
              <wp:positionV relativeFrom="page">
                <wp:posOffset>10088245</wp:posOffset>
              </wp:positionV>
              <wp:extent cx="147955" cy="16637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1062355</wp:posOffset>
              </wp:positionH>
              <wp:positionV relativeFrom="page">
                <wp:posOffset>10066020</wp:posOffset>
              </wp:positionV>
              <wp:extent cx="5438140" cy="698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3" name=""/>
                      <wps:cNvSpPr/>
                    </wps:nvSpPr>
                    <wps:spPr>
                      <a:xfrm>
                        <a:off x="0" y="0"/>
                        <a:ext cx="5437440" cy="648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000009" stroked="f" style="position:absolute;margin-left:83.65pt;margin-top:792.6pt;width:428.1pt;height:0.45pt;mso-wrap-style:none;v-text-anchor:middle;mso-position-horizontal-relative:page;mso-position-vertical-relative:page">
              <v:fill o:detectmouseclick="t" type="solid" color2="#fffff6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2049780</wp:posOffset>
              </wp:positionH>
              <wp:positionV relativeFrom="page">
                <wp:posOffset>9918700</wp:posOffset>
              </wp:positionV>
              <wp:extent cx="3459480" cy="153035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88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2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Excma.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Sra.</w:t>
                          </w:r>
                          <w:r>
                            <w:rPr>
                              <w:color w:val="000009"/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Alcaldesa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000009"/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Ayuntamiento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Cartagena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6372860</wp:posOffset>
              </wp:positionH>
              <wp:positionV relativeFrom="page">
                <wp:posOffset>10088245</wp:posOffset>
              </wp:positionV>
              <wp:extent cx="147955" cy="166370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720090</wp:posOffset>
          </wp:positionH>
          <wp:positionV relativeFrom="page">
            <wp:posOffset>423545</wp:posOffset>
          </wp:positionV>
          <wp:extent cx="514350" cy="70675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5013960</wp:posOffset>
          </wp:positionH>
          <wp:positionV relativeFrom="page">
            <wp:posOffset>634365</wp:posOffset>
          </wp:positionV>
          <wp:extent cx="1771650" cy="450215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702945</wp:posOffset>
              </wp:positionH>
              <wp:positionV relativeFrom="page">
                <wp:posOffset>1447800</wp:posOffset>
              </wp:positionV>
              <wp:extent cx="6158865" cy="698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"/>
                      <wps:cNvSpPr/>
                    </wps:nvSpPr>
                    <wps:spPr>
                      <a:xfrm>
                        <a:off x="0" y="0"/>
                        <a:ext cx="6158160" cy="648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000009" stroked="f" style="position:absolute;margin-left:55.35pt;margin-top:114pt;width:484.85pt;height:0.45pt;mso-wrap-style:none;v-text-anchor:middle;mso-position-horizontal-relative:page;mso-position-vertical-relative:page">
              <v:fill o:detectmouseclick="t" type="solid" color2="#fffff6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708660</wp:posOffset>
              </wp:positionH>
              <wp:positionV relativeFrom="page">
                <wp:posOffset>1300480</wp:posOffset>
              </wp:positionV>
              <wp:extent cx="4047490" cy="15240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7490" cy="152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lineRule="exact" w:line="222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Grupo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Municipal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Unidas</w:t>
                          </w:r>
                          <w:r>
                            <w:rPr>
                              <w:color w:val="000009"/>
                              <w:spacing w:val="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Podemos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Izquierda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Unida-Verdes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Equo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18.7pt;height:12pt;mso-wrap-distance-left:9pt;mso-wrap-distance-right:9pt;mso-wrap-distance-top:0pt;mso-wrap-distance-bottom:0pt;margin-top:102.4pt;mso-position-vertical-relative:page;margin-left:55.8pt;mso-position-horizontal-relative:page">
              <v:textbox inset="0in,0in,0in,0in">
                <w:txbxContent>
                  <w:p>
                    <w:pPr>
                      <w:pStyle w:val="Contenidodelmarco"/>
                      <w:spacing w:lineRule="exact" w:line="222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9"/>
                        <w:w w:val="110"/>
                        <w:sz w:val="20"/>
                      </w:rPr>
                      <w:t>Grupo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Municipal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Unidas</w:t>
                    </w:r>
                    <w:r>
                      <w:rPr>
                        <w:color w:val="000009"/>
                        <w:spacing w:val="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Podemos</w:t>
                    </w:r>
                    <w:r>
                      <w:rPr>
                        <w:color w:val="000009"/>
                        <w:spacing w:val="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Izquierda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Unida-Verdes</w:t>
                    </w:r>
                    <w:r>
                      <w:rPr>
                        <w:color w:val="000009"/>
                        <w:spacing w:val="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Equo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720090</wp:posOffset>
          </wp:positionH>
          <wp:positionV relativeFrom="page">
            <wp:posOffset>423545</wp:posOffset>
          </wp:positionV>
          <wp:extent cx="514350" cy="706755"/>
          <wp:effectExtent l="0" t="0" r="0" b="0"/>
          <wp:wrapNone/>
          <wp:docPr id="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5013960</wp:posOffset>
          </wp:positionH>
          <wp:positionV relativeFrom="page">
            <wp:posOffset>634365</wp:posOffset>
          </wp:positionV>
          <wp:extent cx="1771650" cy="450215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702945</wp:posOffset>
              </wp:positionH>
              <wp:positionV relativeFrom="page">
                <wp:posOffset>1447800</wp:posOffset>
              </wp:positionV>
              <wp:extent cx="6158865" cy="698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2" name=""/>
                      <wps:cNvSpPr/>
                    </wps:nvSpPr>
                    <wps:spPr>
                      <a:xfrm>
                        <a:off x="0" y="0"/>
                        <a:ext cx="6158160" cy="648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000009" stroked="f" style="position:absolute;margin-left:55.35pt;margin-top:114pt;width:484.85pt;height:0.45pt;mso-wrap-style:none;v-text-anchor:middle;mso-position-horizontal-relative:page;mso-position-vertical-relative:page">
              <v:fill o:detectmouseclick="t" type="solid" color2="#fffff6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4">
              <wp:simplePos x="0" y="0"/>
              <wp:positionH relativeFrom="page">
                <wp:posOffset>708660</wp:posOffset>
              </wp:positionH>
              <wp:positionV relativeFrom="page">
                <wp:posOffset>1300480</wp:posOffset>
              </wp:positionV>
              <wp:extent cx="4047490" cy="15240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7490" cy="152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lineRule="exact" w:line="222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Grupo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Municipal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Unidas</w:t>
                          </w:r>
                          <w:r>
                            <w:rPr>
                              <w:color w:val="000009"/>
                              <w:spacing w:val="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Podemos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Izquierda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Unida-Verdes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Equo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18.7pt;height:12pt;mso-wrap-distance-left:9pt;mso-wrap-distance-right:9pt;mso-wrap-distance-top:0pt;mso-wrap-distance-bottom:0pt;margin-top:102.4pt;mso-position-vertical-relative:page;margin-left:55.8pt;mso-position-horizontal-relative:page">
              <v:textbox inset="0in,0in,0in,0in">
                <w:txbxContent>
                  <w:p>
                    <w:pPr>
                      <w:pStyle w:val="Contenidodelmarco"/>
                      <w:spacing w:lineRule="exact" w:line="222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9"/>
                        <w:w w:val="110"/>
                        <w:sz w:val="20"/>
                      </w:rPr>
                      <w:t>Grupo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Municipal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Unidas</w:t>
                    </w:r>
                    <w:r>
                      <w:rPr>
                        <w:color w:val="000009"/>
                        <w:spacing w:val="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Podemos</w:t>
                    </w:r>
                    <w:r>
                      <w:rPr>
                        <w:color w:val="000009"/>
                        <w:spacing w:val="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Izquierda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Unida-Verdes</w:t>
                    </w:r>
                    <w:r>
                      <w:rPr>
                        <w:color w:val="000009"/>
                        <w:spacing w:val="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Equo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398</Words>
  <Characters>2048</Characters>
  <CharactersWithSpaces>2428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2022-11-15T12:40:28Z</dcterms:created>
  <dc:creator>pulposensible@hotmail.com</dc:creator>
  <dc:description/>
  <dc:language>es-ES</dc:language>
  <cp:lastModifiedBy/>
  <dcterms:modified xsi:type="dcterms:W3CDTF">2022-11-15T12:40:28Z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2022-11-15T00:00:00Z</vt:filetime>
  </property>
</Properties>
</file>