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val="es-ES"/>
        </w:rPr>
      </w:pPr>
      <w:r>
        <w:rPr>
          <w:lang w:val="es-ES"/>
        </w:rPr>
      </w:r>
    </w:p>
    <w:p>
      <w:pPr>
        <w:pStyle w:val="Normal"/>
        <w:ind w:left="-284" w:hanging="0"/>
        <w:jc w:val="both"/>
        <w:rPr>
          <w:lang w:val="es-ES"/>
        </w:rPr>
      </w:pPr>
      <w:r>
        <w:rPr>
          <w:lang w:val="es-ES"/>
        </w:rPr>
        <w:tab/>
        <w:tab/>
        <w:tab/>
      </w:r>
    </w:p>
    <w:p>
      <w:pPr>
        <w:pStyle w:val="Normal"/>
        <w:ind w:left="-284" w:hanging="0"/>
        <w:jc w:val="both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lang w:val="es-ES"/>
        </w:rPr>
        <w:t>MOCIÓN QUE PRESENTA Mª DEL PILAR GARCÍA SÁNCHEZ, CONCEJAL DEL GRUPO MUNICIPAL VOX, SOBRE “CESIÓN DE ESPACIOS COMO AULA DE APOYO A UNA ASOCIACIÓN DE LO CAMPANO”.</w:t>
      </w:r>
    </w:p>
    <w:p>
      <w:pPr>
        <w:pStyle w:val="Normal"/>
        <w:ind w:left="-284" w:hanging="0"/>
        <w:jc w:val="both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exact" w:line="360" w:before="0" w:after="120"/>
        <w:ind w:firstLine="720"/>
        <w:rPr>
          <w:rFonts w:ascii="Arial" w:hAnsi="Arial" w:cs="Arial"/>
        </w:rPr>
      </w:pPr>
      <w:r>
        <w:rPr>
          <w:rFonts w:cs="Arial" w:ascii="Arial" w:hAnsi="Arial"/>
        </w:rPr>
        <w:t>Lo Campano es uno de los barrios más deprimidos de Cartagena, ahogado por el abandono institucional y la lacra del narcotráfico. Pero en ese barrio hay cartageneros que luchan por salir adelante, y devolver a su vecindad una sensación y una imagen de dignidad y de esperanza.</w:t>
      </w:r>
    </w:p>
    <w:p>
      <w:pPr>
        <w:pStyle w:val="Normal"/>
        <w:spacing w:lineRule="exact" w:line="360" w:before="0" w:after="120"/>
        <w:ind w:firstLine="720"/>
        <w:rPr>
          <w:rFonts w:ascii="Arial" w:hAnsi="Arial" w:cs="Arial"/>
        </w:rPr>
      </w:pPr>
      <w:r>
        <w:rPr>
          <w:rFonts w:cs="Arial" w:ascii="Arial" w:hAnsi="Arial"/>
        </w:rPr>
        <w:t>Una de las herramientas en ese camino es la educación. Dar una salida a niños y jóvenes que les permita salir del círculo vicioso de la marginación y la cercanía a las fronteras de la delincuencia. Y ayudar en la forja y creación de esas herramientas educativas es una de las funciones básicas del ayuntamiento.</w:t>
      </w:r>
    </w:p>
    <w:p>
      <w:pPr>
        <w:pStyle w:val="Normal"/>
        <w:spacing w:lineRule="exact" w:line="360" w:before="0" w:after="120"/>
        <w:ind w:firstLine="720"/>
        <w:rPr>
          <w:rFonts w:ascii="Arial" w:hAnsi="Arial" w:cs="Arial"/>
          <w:b/>
          <w:b/>
          <w:bCs/>
          <w:lang w:val="es-ES"/>
        </w:rPr>
      </w:pPr>
      <w:r>
        <w:rPr>
          <w:rFonts w:cs="Arial" w:ascii="Arial" w:hAnsi="Arial"/>
        </w:rPr>
        <w:t>En la barriada muchos de sus vecinos luchan por organizarse, y formar redes asociativas que puedan dar un impulso a esos deseos y a esas esperanzas. Uno de esos impulsos, la asociación “Oudar Kalo” para la inmersión e integración del pueblo gitano, tiene interesantes iniciativas para ayudar a niños y jóvenes del barrio a romper las cadenas de la marginalidad y el fracaso escolar, formando pequeñas aulas extraescolares para, a través de la enseñanza y la práctica de la música y la danza, ayudar y reafirmar a los niños en sus tareas escolares e incentivarlos a mantenerse en el sistema educativo hasta la titulación. Y son iniciativas que chocan con el problema de la falta de medios y espacios.</w:t>
      </w:r>
    </w:p>
    <w:p>
      <w:pPr>
        <w:pStyle w:val="Normal"/>
        <w:spacing w:lineRule="exact" w:line="360" w:before="0" w:after="120"/>
        <w:ind w:firstLine="720"/>
        <w:rPr>
          <w:rFonts w:ascii="Arial" w:hAnsi="Arial" w:cs="Arial"/>
        </w:rPr>
      </w:pPr>
      <w:r>
        <w:rPr>
          <w:rFonts w:cs="Arial" w:ascii="Arial" w:hAnsi="Arial"/>
        </w:rPr>
        <w:t xml:space="preserve">Por todo ello, presento para la consideración del pleno la siguiente </w:t>
      </w:r>
      <w:r>
        <w:br w:type="page"/>
      </w:r>
    </w:p>
    <w:p>
      <w:pPr>
        <w:pStyle w:val="Normal"/>
        <w:tabs>
          <w:tab w:val="clear" w:pos="720"/>
          <w:tab w:val="left" w:pos="7425" w:leader="none"/>
        </w:tabs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ascii="Calibri" w:hAnsi="Calibri" w:asciiTheme="majorHAnsi" w:cstheme="majorHAnsi" w:hAnsiTheme="majorHAnsi"/>
          <w:sz w:val="28"/>
          <w:szCs w:val="28"/>
          <w:lang w:val="es-ES"/>
        </w:rPr>
        <w:tab/>
      </w:r>
    </w:p>
    <w:p>
      <w:pPr>
        <w:pStyle w:val="Normal"/>
        <w:ind w:left="-284" w:hanging="0"/>
        <w:jc w:val="center"/>
        <w:rPr>
          <w:rFonts w:ascii="Calibri" w:hAnsi="Calibri" w:cs="Calibri" w:asciiTheme="majorHAnsi" w:cstheme="majorHAnsi" w:hAnsiTheme="majorHAnsi"/>
          <w:b/>
          <w:b/>
          <w:sz w:val="28"/>
          <w:szCs w:val="28"/>
          <w:lang w:val="es-ES"/>
        </w:rPr>
      </w:pPr>
      <w:r>
        <w:rPr>
          <w:rFonts w:cs="Calibri" w:ascii="Calibri" w:hAnsi="Calibri" w:asciiTheme="majorHAnsi" w:cstheme="majorHAnsi" w:hAnsiTheme="majorHAnsi"/>
          <w:b/>
          <w:sz w:val="28"/>
          <w:szCs w:val="28"/>
          <w:lang w:val="es-ES"/>
        </w:rPr>
        <w:t>MOCIÓN</w:t>
      </w:r>
    </w:p>
    <w:p>
      <w:pPr>
        <w:pStyle w:val="Normal"/>
        <w:tabs>
          <w:tab w:val="clear" w:pos="720"/>
          <w:tab w:val="left" w:pos="2880" w:leader="none"/>
        </w:tabs>
        <w:ind w:left="-284" w:hanging="0"/>
        <w:jc w:val="both"/>
        <w:rPr>
          <w:rFonts w:ascii="Calibri" w:hAnsi="Calibri" w:cs="Calibri" w:asciiTheme="majorHAnsi" w:cstheme="majorHAnsi" w:hAnsiTheme="majorHAnsi"/>
          <w:b/>
          <w:b/>
          <w:sz w:val="28"/>
          <w:szCs w:val="28"/>
          <w:lang w:val="es-ES"/>
        </w:rPr>
      </w:pPr>
      <w:r>
        <w:rPr>
          <w:rFonts w:cs="Calibri" w:ascii="Calibri" w:hAnsi="Calibri" w:asciiTheme="majorHAnsi" w:cstheme="majorHAnsi" w:hAnsiTheme="majorHAnsi"/>
          <w:b/>
          <w:sz w:val="28"/>
          <w:szCs w:val="28"/>
          <w:lang w:val="es-ES"/>
        </w:rPr>
        <w:tab/>
      </w:r>
    </w:p>
    <w:p>
      <w:pPr>
        <w:pStyle w:val="ListParagraph"/>
        <w:numPr>
          <w:ilvl w:val="0"/>
          <w:numId w:val="1"/>
        </w:numPr>
        <w:spacing w:lineRule="exact" w:line="360" w:before="0" w:after="120"/>
        <w:contextualSpacing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Arial" w:ascii="Arial" w:hAnsi="Arial"/>
        </w:rPr>
        <w:t>Que el pleno municipal inste al Gobierno local a que busque en Lo Campano espacios de titularidad municipal, o susceptibles de ser alquilados por el ayuntamiento, para ceder su uso a la asociación Oudar Kalo y cualesquiera otra interesada, como aula de formación musical y de apoyo a las actividades docentes.</w:t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ListParagraph"/>
        <w:ind w:left="76" w:hanging="0"/>
        <w:jc w:val="both"/>
        <w:rPr>
          <w:rFonts w:ascii="Calibri" w:hAnsi="Calibri" w:cs="Calibri" w:asciiTheme="majorHAnsi" w:cstheme="majorHAnsi" w:hAnsiTheme="majorHAnsi"/>
          <w:sz w:val="28"/>
          <w:szCs w:val="28"/>
          <w:lang w:val="es-ES"/>
        </w:rPr>
      </w:pPr>
      <w:r>
        <w:rPr>
          <w:rFonts w:cs="Calibri" w:cstheme="majorHAnsi" w:ascii="Calibri" w:hAnsi="Calibri"/>
          <w:sz w:val="28"/>
          <w:szCs w:val="28"/>
          <w:lang w:val="es-ES"/>
        </w:rPr>
      </w:r>
    </w:p>
    <w:p>
      <w:pPr>
        <w:pStyle w:val="Normal"/>
        <w:jc w:val="both"/>
        <w:rPr>
          <w:b/>
          <w:b/>
          <w:lang w:val="es-ES"/>
        </w:rPr>
      </w:pPr>
      <w:r>
        <w:rPr>
          <w:b/>
          <w:lang w:val="es-ES"/>
        </w:rPr>
        <w:t xml:space="preserve">                                      </w:t>
      </w:r>
      <w:r>
        <w:rPr>
          <w:b/>
          <w:lang w:val="es-ES"/>
        </w:rPr>
        <w:t>Cartagena 11</w:t>
      </w:r>
      <w:bookmarkStart w:id="0" w:name="_GoBack"/>
      <w:bookmarkEnd w:id="0"/>
      <w:r>
        <w:rPr>
          <w:b/>
          <w:lang w:val="es-ES"/>
        </w:rPr>
        <w:t xml:space="preserve"> de noviembre de 2022</w:t>
      </w:r>
    </w:p>
    <w:p>
      <w:pPr>
        <w:pStyle w:val="Normal"/>
        <w:jc w:val="both"/>
        <w:rPr>
          <w:lang w:val="es-ES"/>
        </w:rPr>
      </w:pPr>
      <w:r>
        <w:rPr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lang w:val="es-ES"/>
        </w:rPr>
        <w:tab/>
        <w:tab/>
        <w:tab/>
        <w:t xml:space="preserve">Fdo. Maria del Pilar Garcia Sanchez </w:t>
      </w:r>
    </w:p>
    <w:p>
      <w:pPr>
        <w:pStyle w:val="Normal"/>
        <w:ind w:left="1440" w:firstLine="720"/>
        <w:jc w:val="both"/>
        <w:rPr>
          <w:lang w:val="es-ES"/>
        </w:rPr>
      </w:pPr>
      <w:r>
        <w:rPr>
          <w:lang w:val="es-ES"/>
        </w:rPr>
        <w:t xml:space="preserve">         </w:t>
      </w:r>
      <w:r>
        <w:rPr>
          <w:lang w:val="es-ES"/>
        </w:rPr>
        <w:t>Concejal del G. Municipal Vox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20"/>
          <w:tab w:val="left" w:pos="7170" w:leader="none"/>
        </w:tabs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  <w:tab/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Times Roman" w:hAnsi="Times Roman" w:cs="Times New Roman"/>
          <w:b/>
          <w:b/>
          <w:sz w:val="20"/>
          <w:szCs w:val="20"/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cs="Times New Roman" w:ascii="Times Roman" w:hAnsi="Times Roman"/>
          <w:b/>
          <w:sz w:val="20"/>
          <w:szCs w:val="20"/>
          <w:lang w:val="es-ES"/>
        </w:rPr>
        <w:t>A LA ALCALDÍA – PRESIDENCIA DEL EXCMO. AYUNTAMIENTO DE CARTAGENA</w:t>
      </w:r>
    </w:p>
    <w:sectPr>
      <w:headerReference w:type="default" r:id="rId2"/>
      <w:type w:val="nextPage"/>
      <w:pgSz w:w="11906" w:h="16838"/>
      <w:pgMar w:left="1800" w:right="1694" w:header="708" w:top="1440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3886200</wp:posOffset>
          </wp:positionH>
          <wp:positionV relativeFrom="paragraph">
            <wp:posOffset>93345</wp:posOffset>
          </wp:positionV>
          <wp:extent cx="1466850" cy="885825"/>
          <wp:effectExtent l="0" t="0" r="0" b="0"/>
          <wp:wrapNone/>
          <wp:docPr id="1" name="Imagen 3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11225" cy="1257300"/>
          <wp:effectExtent l="0" t="0" r="0" b="0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68e7"/>
    <w:pPr>
      <w:widowControl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n-U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00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e55a0f"/>
    <w:rPr>
      <w:rFonts w:ascii="Lucida Grande" w:hAnsi="Lucida Grande" w:cs="Lucida Grande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ec7a05"/>
    <w:rPr/>
  </w:style>
  <w:style w:type="character" w:styleId="Strong">
    <w:name w:val="Strong"/>
    <w:basedOn w:val="DefaultParagraphFont"/>
    <w:uiPriority w:val="22"/>
    <w:qFormat/>
    <w:rsid w:val="00ec7a05"/>
    <w:rPr>
      <w:b/>
      <w:bCs/>
    </w:rPr>
  </w:style>
  <w:style w:type="character" w:styleId="EnlacedeInternet">
    <w:name w:val="Enlace de Internet"/>
    <w:basedOn w:val="DefaultParagraphFont"/>
    <w:uiPriority w:val="99"/>
    <w:semiHidden/>
    <w:unhideWhenUsed/>
    <w:rsid w:val="00ec7a05"/>
    <w:rPr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c351c4"/>
    <w:rPr>
      <w:rFonts w:ascii="Liberation Sans" w:hAnsi="Liberation Sans"/>
      <w:color w:val="00000A"/>
      <w:lang w:val="es-ES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717e2d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717e2d"/>
    <w:rPr/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e06000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c351c4"/>
    <w:pPr>
      <w:suppressAutoHyphens w:val="true"/>
      <w:spacing w:lineRule="auto" w:line="276" w:before="0" w:after="140"/>
    </w:pPr>
    <w:rPr>
      <w:rFonts w:ascii="Liberation Sans" w:hAnsi="Liberation Sans"/>
      <w:color w:val="00000A"/>
      <w:lang w:val="es-ES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55a0f"/>
    <w:pPr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90a8e"/>
    <w:pPr>
      <w:spacing w:beforeAutospacing="1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rsid w:val="005927d5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17e2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717e2d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CF5E-1934-48AE-9FBC-3A70B5A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LibreOffice/7.1.2.2$Windows_X86_64 LibreOffice_project/8a45595d069ef5570103caea1b71cc9d82b2aae4</Application>
  <AppVersion>15.0000</AppVersion>
  <Pages>2</Pages>
  <Words>338</Words>
  <Characters>1664</Characters>
  <CharactersWithSpaces>2050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2022-11-10T11:25:00Z</dcterms:created>
  <dc:creator>jaime perez-solero garcia-carreño</dc:creator>
  <dc:description/>
  <dc:language>es-ES</dc:language>
  <cp:lastModifiedBy>Usuario</cp:lastModifiedBy>
  <cp:lastPrinted>2021-01-20T11:39:00Z</cp:lastPrinted>
  <dcterms:modified xsi:type="dcterms:W3CDTF">2022-11-12T12:45:00Z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