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righ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>
          <w:b/>
          <w:b/>
          <w:bCs/>
        </w:rPr>
      </w:pPr>
      <w:r>
        <w:rPr>
          <w:rFonts w:ascii="Georgia" w:hAnsi="Georgia"/>
          <w:b/>
          <w:bCs/>
        </w:rPr>
        <w:t>MOCIÓN QUE PRESENTA ISABEL ANDREU, CONCEJAL DEL GRUPO MUNICIPAL SOCIALISTA, SOBRE MUJERES RURALES</w:t>
      </w:r>
    </w:p>
    <w:p>
      <w:pPr>
        <w:pStyle w:val="Normal"/>
        <w:spacing w:lineRule="auto" w:line="360"/>
        <w:jc w:val="both"/>
        <w:rPr>
          <w:rFonts w:ascii="Georgia" w:hAnsi="Georgia"/>
        </w:rPr>
      </w:pPr>
      <w:r>
        <w:rPr>
          <w:rFonts w:ascii="Georgia" w:hAnsi="Georgia"/>
        </w:rPr>
      </w:r>
    </w:p>
    <w:p>
      <w:pPr>
        <w:pStyle w:val="Normal"/>
        <w:spacing w:lineRule="auto" w:line="360"/>
        <w:jc w:val="center"/>
        <w:rPr>
          <w:b/>
          <w:b/>
          <w:bCs/>
        </w:rPr>
      </w:pPr>
      <w:r>
        <w:rPr>
          <w:b/>
          <w:bCs/>
        </w:rPr>
        <w:t>Exposición de Motivos</w:t>
      </w:r>
    </w:p>
    <w:p>
      <w:pPr>
        <w:pStyle w:val="Normal"/>
        <w:spacing w:lineRule="auto" w:line="36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Las mujeres rurales juegan un papel fundamental en nuestra sociedad y se mueven en un mundo tradicionalmente masculino. Trabajan como agricultoras, asalariadas y empresarias. Labran la tierra o dirigen empresas agrícolas con la misma eficiencia y dedicación que sus homólogos masculinos.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 xml:space="preserve">Sin embargo, como señala la ONU, las mujeres rurales sufren de manera desproporcionada los múltiples aspectos de la pobreza y, pese a ser tan productivas y buenas gestoras como los hombres, no disponen del mismo acceso a la tierra, créditos, materiales agrícolas, mercados o cadenas de productos cultivados de alto valor. 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Las barreras estructurales y las normas sociales discriminatorias continúan limitando el poder de las mujeres rurales en la participación política dentro de sus comunidades y hogares. Mundialmente, con pocas excepciones, todos los indicadores de género y desarrollo muestran que las campesinas se encuentran en peores condiciones que los hombres del campo y que las mujeres urbanas.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Todo lo expuesto, lo dice la Organización Nacional de Naciones Unidas, no lo digo yo.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Por suerte, en nuestro municipio, las mujeres rurales tienen más medios y ventajas que sus homólogas de otras zonas del planeta. Pero eso no significa que hayan logrado la igualdad plena, aún nos queda mucho por hacer y desde el Ayuntamiento de Cartagena debemos comprometernos a apoyarlas en esta ardua labor.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Entre las diferentes actuaciones que las mujeres rurales de nuestro municipio llevan a cabo, destaca el Encuentro Anual de Mujeres Rurales que se celebra en el mes de octubre desde hace más de siete años.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Dicho encuentro sirve para darles visibilidad y poner de manifiesto sus necesidades, carencias y principales demandas.</w:t>
      </w:r>
    </w:p>
    <w:p>
      <w:pPr>
        <w:pStyle w:val="Normal"/>
        <w:spacing w:lineRule="auto" w:line="36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 xml:space="preserve">Por todo lo expuesto, presentamos al Pleno del Excmo. Ayuntamiento de Cartagena para su debate y aprobación la siguiente </w:t>
      </w:r>
      <w:r>
        <w:rPr>
          <w:b/>
          <w:bCs/>
        </w:rPr>
        <w:t>MOCIÓN</w:t>
      </w:r>
      <w:r>
        <w:rPr>
          <w:b w:val="false"/>
          <w:bCs w:val="false"/>
        </w:rPr>
        <w:t>: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b w:val="false"/>
          <w:bCs w:val="false"/>
        </w:rPr>
        <w:t>El Excmo. Ayuntamiento Pleno de Cartagena insta al Gobierno municipal a incorporar  una partida específica y suficiente en el Presupuesto 2024 del Ayuntamiento de Cartagena destinada a garantizar la celebración del Encuentro Anual de Mujeres Rurales.</w:t>
      </w:r>
    </w:p>
    <w:p>
      <w:pPr>
        <w:pStyle w:val="Normal"/>
        <w:spacing w:lineRule="auto" w:line="360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/>
          <w:b/>
          <w:bCs/>
        </w:rPr>
      </w:pPr>
      <w:r>
        <w:rPr>
          <w:b/>
          <w:bCs/>
        </w:rPr>
        <w:t>Cartagena, a 20 de septiembre de 2023</w:t>
      </w:r>
    </w:p>
    <w:p>
      <w:pPr>
        <w:pStyle w:val="Normal"/>
        <w:spacing w:lineRule="auto" w:line="360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360"/>
        <w:jc w:val="center"/>
        <w:rPr/>
      </w:pPr>
      <w:r>
        <w:rPr>
          <w:b w:val="false"/>
          <w:bCs w:val="false"/>
        </w:rPr>
        <w:t xml:space="preserve">Manuel Torres García </w:t>
        <w:tab/>
        <w:tab/>
        <w:t xml:space="preserve">                         </w:t>
        <w:tab/>
        <w:t>Isabel Andreu Bernal</w:t>
      </w:r>
    </w:p>
    <w:p>
      <w:pPr>
        <w:pStyle w:val="Normal"/>
        <w:spacing w:lineRule="auto" w:line="360"/>
        <w:jc w:val="center"/>
        <w:rPr>
          <w:b/>
          <w:b/>
          <w:bCs/>
        </w:rPr>
      </w:pPr>
      <w:r>
        <w:rPr>
          <w:b w:val="false"/>
          <w:bCs w:val="false"/>
        </w:rPr>
        <w:t xml:space="preserve">Portavoz del Grupo Municipal Socialista                Concejal del Grupo Municipal Socialista </w:t>
      </w:r>
    </w:p>
    <w:sectPr>
      <w:headerReference w:type="default" r:id="rId2"/>
      <w:footerReference w:type="default" r:id="rId3"/>
      <w:type w:val="nextPage"/>
      <w:pgSz w:w="11906" w:h="16838"/>
      <w:pgMar w:left="1701" w:right="1268" w:header="708" w:top="3026" w:footer="1117" w:bottom="167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Lucida Grande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  <w:t>__________________________________________________________________________________________________</w:t>
    </w:r>
  </w:p>
  <w:p>
    <w:pPr>
      <w:pStyle w:val="Piedepgina"/>
      <w:jc w:val="center"/>
      <w:rPr/>
    </w:pPr>
    <w:r>
      <w:rPr/>
      <w:t>A LA EXCMA. ALCALDESA DEL EXCMO. AYUNTAMIENTO DE CARTAGENA</w:t>
    </w:r>
  </w:p>
  <w:p>
    <w:pPr>
      <w:pStyle w:val="Piedepgina"/>
      <w:rPr/>
    </w:pPr>
    <w:r>
      <w:rPr/>
    </w:r>
  </w:p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454025</wp:posOffset>
          </wp:positionH>
          <wp:positionV relativeFrom="paragraph">
            <wp:posOffset>130175</wp:posOffset>
          </wp:positionV>
          <wp:extent cx="859155" cy="1182370"/>
          <wp:effectExtent l="0" t="0" r="0" b="0"/>
          <wp:wrapSquare wrapText="largest"/>
          <wp:docPr id="1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9155" cy="1182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tabs>
        <w:tab w:val="clear" w:pos="8504"/>
        <w:tab w:val="center" w:pos="4252" w:leader="none"/>
        <w:tab w:val="right" w:pos="9498" w:leader="none"/>
      </w:tabs>
      <w:ind w:right="-708" w:hanging="0"/>
      <w:jc w:val="right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4509135</wp:posOffset>
          </wp:positionH>
          <wp:positionV relativeFrom="paragraph">
            <wp:posOffset>60325</wp:posOffset>
          </wp:positionV>
          <wp:extent cx="1016635" cy="934720"/>
          <wp:effectExtent l="0" t="0" r="0" b="0"/>
          <wp:wrapSquare wrapText="largest"/>
          <wp:docPr id="2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16635" cy="934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82"/>
  <w:defaultTabStop w:val="708"/>
  <w:autoHyphenation w:val="true"/>
  <w:compat>
    <w:compatSetting w:name="compatibilityMode" w:uri="http://schemas.microsoft.com/office/word" w:val="12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54cfc"/>
    <w:pPr>
      <w:widowControl/>
      <w:suppressAutoHyphens w:val="true"/>
      <w:bidi w:val="0"/>
      <w:spacing w:before="0" w:after="0"/>
      <w:jc w:val="left"/>
    </w:pPr>
    <w:rPr>
      <w:rFonts w:ascii="Cambria" w:hAnsi="Cambria" w:eastAsia="MS Mincho" w:cs="Times New Roman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7f55ab"/>
    <w:rPr/>
  </w:style>
  <w:style w:type="character" w:styleId="PiedepginaCar" w:customStyle="1">
    <w:name w:val="Pie de página Car"/>
    <w:basedOn w:val="DefaultParagraphFont"/>
    <w:uiPriority w:val="99"/>
    <w:qFormat/>
    <w:rsid w:val="007f55ab"/>
    <w:rPr/>
  </w:style>
  <w:style w:type="character" w:styleId="TextodegloboCar" w:customStyle="1">
    <w:name w:val="Texto de globo Car"/>
    <w:link w:val="BalloonText"/>
    <w:uiPriority w:val="99"/>
    <w:semiHidden/>
    <w:qFormat/>
    <w:rsid w:val="007f55ab"/>
    <w:rPr>
      <w:rFonts w:ascii="Lucida Grande" w:hAnsi="Lucida Grande" w:cs="Lucida Grande"/>
      <w:sz w:val="18"/>
      <w:szCs w:val="18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character" w:styleId="Smbolosdenumeracin">
    <w:name w:val="Símbolos de numeración"/>
    <w:qFormat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7f55a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link w:val="PiedepginaCar"/>
    <w:uiPriority w:val="99"/>
    <w:unhideWhenUsed/>
    <w:rsid w:val="007f55a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7f55ab"/>
    <w:pPr/>
    <w:rPr>
      <w:rFonts w:ascii="Lucida Grande" w:hAnsi="Lucida Grande" w:cs="Lucida Grande"/>
      <w:sz w:val="18"/>
      <w:szCs w:val="18"/>
    </w:rPr>
  </w:style>
  <w:style w:type="paragraph" w:styleId="Predeterminado" w:customStyle="1">
    <w:name w:val="Predeterminado"/>
    <w:qFormat/>
    <w:rsid w:val="002e165d"/>
    <w:pPr>
      <w:widowControl w:val="false"/>
      <w:tabs>
        <w:tab w:val="clear" w:pos="708"/>
        <w:tab w:val="left" w:pos="420" w:leader="none"/>
      </w:tabs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kern w:val="0"/>
      <w:sz w:val="24"/>
      <w:szCs w:val="24"/>
      <w:lang w:val="es-ES" w:eastAsia="zh-CN" w:bidi="hi-IN"/>
    </w:rPr>
  </w:style>
  <w:style w:type="paragraph" w:styleId="NormalWeb">
    <w:name w:val="Normal (Web)"/>
    <w:basedOn w:val="Normal"/>
    <w:uiPriority w:val="99"/>
    <w:semiHidden/>
    <w:unhideWhenUsed/>
    <w:qFormat/>
    <w:rsid w:val="00541c00"/>
    <w:pPr>
      <w:spacing w:beforeAutospacing="1" w:afterAutospacing="1"/>
    </w:pPr>
    <w:rPr>
      <w:rFonts w:ascii="Times New Roman" w:hAnsi="Times New Roman" w:eastAsia="Times New Roman"/>
      <w:lang w:val="es-ES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ACC4EC-EF1B-4056-A3F6-526B271F8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1730</TotalTime>
  <Application>LibreOffice/7.1.2.2$Windows_X86_64 LibreOffice_project/8a45595d069ef5570103caea1b71cc9d82b2aae4</Application>
  <AppVersion>15.0000</AppVersion>
  <Pages>2</Pages>
  <Words>370</Words>
  <Characters>2161</Characters>
  <CharactersWithSpaces>2561</CharactersWithSpaces>
  <Paragraphs>16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2016-10-10T17:06:00Z</dcterms:created>
  <dc:creator>JSE</dc:creator>
  <dc:description/>
  <dc:language>es-ES</dc:language>
  <cp:lastModifiedBy/>
  <cp:lastPrinted>2023-10-20T15:02:59Z</cp:lastPrinted>
  <dcterms:modified xsi:type="dcterms:W3CDTF">2023-10-20T15:16:38Z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