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C14" w:rsidRDefault="009D751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0" distB="0" distL="114935" distR="114935" simplePos="0" relativeHeight="251659264" behindDoc="0" locked="0" layoutInCell="1" hidden="0" allowOverlap="1" wp14:anchorId="27767097" wp14:editId="05CA0981">
            <wp:simplePos x="0" y="0"/>
            <wp:positionH relativeFrom="column">
              <wp:posOffset>4784090</wp:posOffset>
            </wp:positionH>
            <wp:positionV relativeFrom="paragraph">
              <wp:posOffset>-379095</wp:posOffset>
            </wp:positionV>
            <wp:extent cx="1328420" cy="1127760"/>
            <wp:effectExtent l="0" t="0" r="5080" b="0"/>
            <wp:wrapSquare wrapText="bothSides" distT="0" distB="0" distL="114935" distR="11493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2A0C"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4508307B" wp14:editId="6638ADF5">
            <wp:simplePos x="0" y="0"/>
            <wp:positionH relativeFrom="column">
              <wp:posOffset>177673</wp:posOffset>
            </wp:positionH>
            <wp:positionV relativeFrom="paragraph">
              <wp:posOffset>-280416</wp:posOffset>
            </wp:positionV>
            <wp:extent cx="4060238" cy="1106598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1843" r="19622"/>
                    <a:stretch>
                      <a:fillRect/>
                    </a:stretch>
                  </pic:blipFill>
                  <pic:spPr>
                    <a:xfrm>
                      <a:off x="0" y="0"/>
                      <a:ext cx="4060238" cy="1106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E1C14" w:rsidRDefault="00BE1C1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E1C14" w:rsidRDefault="00BE1C1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E1C14" w:rsidRDefault="00BE1C1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E1C14" w:rsidRDefault="00BE1C1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E1C14" w:rsidRDefault="00BE1C1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BE1C14" w:rsidRDefault="00A22EC9" w:rsidP="00A22EC9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MOCIÓN QUE PRESENTA MARÍA ANTONIA PÉ</w:t>
      </w:r>
      <w:r w:rsidR="00EA2A0C">
        <w:rPr>
          <w:rFonts w:ascii="Arial" w:eastAsia="Arial" w:hAnsi="Arial" w:cs="Arial"/>
          <w:b/>
        </w:rPr>
        <w:t>REZ GALINDO, CONCEJAL DEL GRUPO</w:t>
      </w:r>
      <w:r>
        <w:rPr>
          <w:rFonts w:ascii="Arial" w:eastAsia="Arial" w:hAnsi="Arial" w:cs="Arial"/>
          <w:b/>
        </w:rPr>
        <w:t xml:space="preserve"> MUNICIPAL MC CARTAGENA</w:t>
      </w:r>
      <w:r w:rsidR="009D751C"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</w:rPr>
        <w:t xml:space="preserve"> SOBRE `</w:t>
      </w:r>
      <w:r w:rsidR="00EA2A0C">
        <w:rPr>
          <w:rFonts w:ascii="Arial" w:eastAsia="Arial" w:hAnsi="Arial" w:cs="Arial"/>
          <w:b/>
        </w:rPr>
        <w:t>PALMERAS EN EL</w:t>
      </w:r>
      <w:r>
        <w:rPr>
          <w:rFonts w:ascii="Arial" w:eastAsia="Arial" w:hAnsi="Arial" w:cs="Arial"/>
          <w:b/>
        </w:rPr>
        <w:t xml:space="preserve"> PASEO MARÍTIMO DE LOS URRUTIAS´</w:t>
      </w:r>
    </w:p>
    <w:p w:rsidR="00BE1C14" w:rsidRDefault="00BE1C14">
      <w:pPr>
        <w:spacing w:line="276" w:lineRule="auto"/>
        <w:ind w:right="-568"/>
        <w:rPr>
          <w:rFonts w:ascii="Arial" w:eastAsia="Arial" w:hAnsi="Arial" w:cs="Arial"/>
          <w:b/>
        </w:rPr>
      </w:pPr>
    </w:p>
    <w:p w:rsidR="00BE1C14" w:rsidRPr="00A22EC9" w:rsidRDefault="00EA2A0C" w:rsidP="00A22EC9">
      <w:pPr>
        <w:spacing w:after="120"/>
        <w:jc w:val="both"/>
        <w:rPr>
          <w:rFonts w:ascii="Arial" w:hAnsi="Arial" w:cs="Arial"/>
        </w:rPr>
      </w:pPr>
      <w:r w:rsidRPr="00A22EC9">
        <w:rPr>
          <w:rFonts w:ascii="Arial" w:hAnsi="Arial" w:cs="Arial"/>
        </w:rPr>
        <w:t>Todos sabemos que</w:t>
      </w:r>
      <w:r w:rsidR="007464AB">
        <w:rPr>
          <w:rFonts w:ascii="Arial" w:hAnsi="Arial" w:cs="Arial"/>
        </w:rPr>
        <w:t xml:space="preserve"> las necesidades de Los </w:t>
      </w:r>
      <w:proofErr w:type="spellStart"/>
      <w:r w:rsidR="007464AB">
        <w:rPr>
          <w:rFonts w:ascii="Arial" w:hAnsi="Arial" w:cs="Arial"/>
        </w:rPr>
        <w:t>Urrutias</w:t>
      </w:r>
      <w:proofErr w:type="spellEnd"/>
      <w:r w:rsidR="007464AB">
        <w:rPr>
          <w:rFonts w:ascii="Arial" w:hAnsi="Arial" w:cs="Arial"/>
        </w:rPr>
        <w:t xml:space="preserve"> </w:t>
      </w:r>
      <w:r w:rsidR="009D751C">
        <w:rPr>
          <w:rFonts w:ascii="Arial" w:hAnsi="Arial" w:cs="Arial"/>
        </w:rPr>
        <w:t>son innumerables.</w:t>
      </w:r>
      <w:r w:rsidR="00A22EC9">
        <w:rPr>
          <w:rFonts w:ascii="Arial" w:hAnsi="Arial" w:cs="Arial"/>
        </w:rPr>
        <w:t xml:space="preserve"> </w:t>
      </w:r>
      <w:r w:rsidR="009D751C">
        <w:rPr>
          <w:rFonts w:ascii="Arial" w:hAnsi="Arial" w:cs="Arial"/>
        </w:rPr>
        <w:t>A l</w:t>
      </w:r>
      <w:r w:rsidRPr="00A22EC9">
        <w:rPr>
          <w:rFonts w:ascii="Arial" w:hAnsi="Arial" w:cs="Arial"/>
        </w:rPr>
        <w:t>a evid</w:t>
      </w:r>
      <w:r w:rsidR="009D751C">
        <w:rPr>
          <w:rFonts w:ascii="Arial" w:hAnsi="Arial" w:cs="Arial"/>
        </w:rPr>
        <w:t xml:space="preserve">ente falta de infraestructuras y </w:t>
      </w:r>
      <w:r w:rsidRPr="00A22EC9">
        <w:rPr>
          <w:rFonts w:ascii="Arial" w:hAnsi="Arial" w:cs="Arial"/>
        </w:rPr>
        <w:t>servicios</w:t>
      </w:r>
      <w:r w:rsidR="009D751C">
        <w:rPr>
          <w:rFonts w:ascii="Arial" w:hAnsi="Arial" w:cs="Arial"/>
        </w:rPr>
        <w:t>,</w:t>
      </w:r>
      <w:r w:rsidRPr="00A22EC9">
        <w:rPr>
          <w:rFonts w:ascii="Arial" w:hAnsi="Arial" w:cs="Arial"/>
        </w:rPr>
        <w:t xml:space="preserve"> o </w:t>
      </w:r>
      <w:r w:rsidR="009D751C">
        <w:rPr>
          <w:rFonts w:ascii="Arial" w:hAnsi="Arial" w:cs="Arial"/>
        </w:rPr>
        <w:t>a las deficiencias</w:t>
      </w:r>
      <w:r w:rsidRPr="00A22EC9">
        <w:rPr>
          <w:rFonts w:ascii="Arial" w:hAnsi="Arial" w:cs="Arial"/>
        </w:rPr>
        <w:t xml:space="preserve"> en sus playas, </w:t>
      </w:r>
      <w:r w:rsidR="009D751C">
        <w:rPr>
          <w:rFonts w:ascii="Arial" w:hAnsi="Arial" w:cs="Arial"/>
        </w:rPr>
        <w:t>ahora ad</w:t>
      </w:r>
      <w:bookmarkStart w:id="0" w:name="_GoBack"/>
      <w:bookmarkEnd w:id="0"/>
      <w:r w:rsidR="009D751C">
        <w:rPr>
          <w:rFonts w:ascii="Arial" w:hAnsi="Arial" w:cs="Arial"/>
        </w:rPr>
        <w:t xml:space="preserve">emás </w:t>
      </w:r>
      <w:r w:rsidRPr="00A22EC9">
        <w:rPr>
          <w:rFonts w:ascii="Arial" w:hAnsi="Arial" w:cs="Arial"/>
        </w:rPr>
        <w:t xml:space="preserve">le sumamos el estado de abandono en que se encuentran las palmeras del paseo marítimo. </w:t>
      </w:r>
    </w:p>
    <w:p w:rsidR="00BE1C14" w:rsidRPr="00A22EC9" w:rsidRDefault="00EA2A0C" w:rsidP="00A22EC9">
      <w:pPr>
        <w:spacing w:after="120"/>
        <w:jc w:val="both"/>
        <w:rPr>
          <w:rFonts w:ascii="Arial" w:hAnsi="Arial" w:cs="Arial"/>
        </w:rPr>
      </w:pPr>
      <w:r w:rsidRPr="00A22EC9">
        <w:rPr>
          <w:rFonts w:ascii="Arial" w:hAnsi="Arial" w:cs="Arial"/>
        </w:rPr>
        <w:t>A simple vista, algunas de sus palmeras han sido afectadas por el picudo y sus troncos</w:t>
      </w:r>
      <w:r w:rsidR="00A22EC9">
        <w:rPr>
          <w:rFonts w:ascii="Arial" w:hAnsi="Arial" w:cs="Arial"/>
        </w:rPr>
        <w:t xml:space="preserve"> no han sido retirados,</w:t>
      </w:r>
      <w:r w:rsidRPr="00A22EC9">
        <w:rPr>
          <w:rFonts w:ascii="Arial" w:hAnsi="Arial" w:cs="Arial"/>
        </w:rPr>
        <w:t xml:space="preserve"> corriendo el riesgo de propagación del picudo si no se cumple con el protocolo de eliminación de estos restos. Otras están sin podar o sus raíces sobresalen por encima del pavimento. A todo esto le sumamos que las palmeras datilera</w:t>
      </w:r>
      <w:r w:rsidR="007464AB">
        <w:rPr>
          <w:rFonts w:ascii="Arial" w:hAnsi="Arial" w:cs="Arial"/>
        </w:rPr>
        <w:t xml:space="preserve">s </w:t>
      </w:r>
      <w:r w:rsidRPr="00A22EC9">
        <w:rPr>
          <w:rFonts w:ascii="Arial" w:hAnsi="Arial" w:cs="Arial"/>
        </w:rPr>
        <w:t>se han podado</w:t>
      </w:r>
      <w:r w:rsidR="007464AB">
        <w:rPr>
          <w:rFonts w:ascii="Arial" w:hAnsi="Arial" w:cs="Arial"/>
        </w:rPr>
        <w:t>,</w:t>
      </w:r>
      <w:r w:rsidRPr="00A22EC9">
        <w:rPr>
          <w:rFonts w:ascii="Arial" w:hAnsi="Arial" w:cs="Arial"/>
        </w:rPr>
        <w:t xml:space="preserve"> pero no les han sido recogidos los racimos de dátiles en su tiempo. Por lo que este fruto </w:t>
      </w:r>
      <w:r w:rsidR="009D751C">
        <w:rPr>
          <w:rFonts w:ascii="Arial" w:hAnsi="Arial" w:cs="Arial"/>
        </w:rPr>
        <w:t>ha madurado excesivamente y cae</w:t>
      </w:r>
      <w:r w:rsidRPr="00A22EC9">
        <w:rPr>
          <w:rFonts w:ascii="Arial" w:hAnsi="Arial" w:cs="Arial"/>
        </w:rPr>
        <w:t xml:space="preserve"> al suelo produciend</w:t>
      </w:r>
      <w:r w:rsidR="009D751C">
        <w:rPr>
          <w:rFonts w:ascii="Arial" w:hAnsi="Arial" w:cs="Arial"/>
        </w:rPr>
        <w:t>o manchas y suciedad. Todo esto</w:t>
      </w:r>
      <w:r w:rsidR="007464AB">
        <w:rPr>
          <w:rFonts w:ascii="Arial" w:hAnsi="Arial" w:cs="Arial"/>
        </w:rPr>
        <w:t xml:space="preserve"> </w:t>
      </w:r>
      <w:r w:rsidRPr="00A22EC9">
        <w:rPr>
          <w:rFonts w:ascii="Arial" w:hAnsi="Arial" w:cs="Arial"/>
        </w:rPr>
        <w:t>da u</w:t>
      </w:r>
      <w:r w:rsidR="009D751C">
        <w:rPr>
          <w:rFonts w:ascii="Arial" w:hAnsi="Arial" w:cs="Arial"/>
        </w:rPr>
        <w:t>na imagen lamentable del paseo marítimo y</w:t>
      </w:r>
      <w:r w:rsidRPr="00A22EC9">
        <w:rPr>
          <w:rFonts w:ascii="Arial" w:hAnsi="Arial" w:cs="Arial"/>
        </w:rPr>
        <w:t xml:space="preserve"> no sirve de nada que las brigadas de limpieza trabajen</w:t>
      </w:r>
      <w:r w:rsidR="007464AB">
        <w:rPr>
          <w:rFonts w:ascii="Arial" w:hAnsi="Arial" w:cs="Arial"/>
        </w:rPr>
        <w:t>,</w:t>
      </w:r>
      <w:r w:rsidRPr="00A22EC9">
        <w:rPr>
          <w:rFonts w:ascii="Arial" w:hAnsi="Arial" w:cs="Arial"/>
        </w:rPr>
        <w:t xml:space="preserve"> si al día siguiente están otra vez los dátiles en el suelo</w:t>
      </w:r>
      <w:r w:rsidR="009D751C">
        <w:rPr>
          <w:rFonts w:ascii="Arial" w:hAnsi="Arial" w:cs="Arial"/>
        </w:rPr>
        <w:t>, con</w:t>
      </w:r>
      <w:r w:rsidRPr="00A22EC9">
        <w:rPr>
          <w:rFonts w:ascii="Arial" w:hAnsi="Arial" w:cs="Arial"/>
        </w:rPr>
        <w:t xml:space="preserve"> el peligro que </w:t>
      </w:r>
      <w:r w:rsidR="009D751C">
        <w:rPr>
          <w:rFonts w:ascii="Arial" w:hAnsi="Arial" w:cs="Arial"/>
        </w:rPr>
        <w:t xml:space="preserve">esto </w:t>
      </w:r>
      <w:r w:rsidRPr="00A22EC9">
        <w:rPr>
          <w:rFonts w:ascii="Arial" w:hAnsi="Arial" w:cs="Arial"/>
        </w:rPr>
        <w:t>con</w:t>
      </w:r>
      <w:r w:rsidR="009D751C">
        <w:rPr>
          <w:rFonts w:ascii="Arial" w:hAnsi="Arial" w:cs="Arial"/>
        </w:rPr>
        <w:t>lleva para los</w:t>
      </w:r>
      <w:r w:rsidR="007464AB">
        <w:rPr>
          <w:rFonts w:ascii="Arial" w:hAnsi="Arial" w:cs="Arial"/>
        </w:rPr>
        <w:t xml:space="preserve"> viandante</w:t>
      </w:r>
      <w:r w:rsidR="009D751C">
        <w:rPr>
          <w:rFonts w:ascii="Arial" w:hAnsi="Arial" w:cs="Arial"/>
        </w:rPr>
        <w:t>s, pues</w:t>
      </w:r>
      <w:r w:rsidR="007464AB">
        <w:rPr>
          <w:rFonts w:ascii="Arial" w:hAnsi="Arial" w:cs="Arial"/>
        </w:rPr>
        <w:t xml:space="preserve"> al </w:t>
      </w:r>
      <w:r w:rsidR="009D751C">
        <w:rPr>
          <w:rFonts w:ascii="Arial" w:hAnsi="Arial" w:cs="Arial"/>
        </w:rPr>
        <w:t>pisarlos pueden resbalar.</w:t>
      </w:r>
    </w:p>
    <w:p w:rsidR="00BE1C14" w:rsidRPr="00A22EC9" w:rsidRDefault="00EA2A0C" w:rsidP="00A22EC9">
      <w:pPr>
        <w:spacing w:after="120"/>
        <w:jc w:val="both"/>
        <w:rPr>
          <w:rFonts w:ascii="Arial" w:hAnsi="Arial" w:cs="Arial"/>
        </w:rPr>
      </w:pPr>
      <w:r w:rsidRPr="00A22EC9">
        <w:rPr>
          <w:rFonts w:ascii="Arial" w:hAnsi="Arial" w:cs="Arial"/>
        </w:rPr>
        <w:t>Por todo lo anteriormente expuesto</w:t>
      </w:r>
      <w:r w:rsidR="00A22EC9">
        <w:rPr>
          <w:rFonts w:ascii="Arial" w:hAnsi="Arial" w:cs="Arial"/>
        </w:rPr>
        <w:t>,</w:t>
      </w:r>
      <w:r w:rsidRPr="00A22EC9">
        <w:rPr>
          <w:rFonts w:ascii="Arial" w:hAnsi="Arial" w:cs="Arial"/>
        </w:rPr>
        <w:t xml:space="preserve"> </w:t>
      </w:r>
      <w:proofErr w:type="gramStart"/>
      <w:r w:rsidRPr="00A22EC9">
        <w:rPr>
          <w:rFonts w:ascii="Arial" w:hAnsi="Arial" w:cs="Arial"/>
        </w:rPr>
        <w:t>la</w:t>
      </w:r>
      <w:proofErr w:type="gramEnd"/>
      <w:r w:rsidRPr="00A22EC9">
        <w:rPr>
          <w:rFonts w:ascii="Arial" w:hAnsi="Arial" w:cs="Arial"/>
        </w:rPr>
        <w:t xml:space="preserve"> concejal que</w:t>
      </w:r>
      <w:r w:rsidR="00A22EC9">
        <w:rPr>
          <w:rFonts w:ascii="Arial" w:hAnsi="Arial" w:cs="Arial"/>
        </w:rPr>
        <w:t xml:space="preserve"> suscribe eleva al P</w:t>
      </w:r>
      <w:r w:rsidRPr="00A22EC9">
        <w:rPr>
          <w:rFonts w:ascii="Arial" w:hAnsi="Arial" w:cs="Arial"/>
        </w:rPr>
        <w:t xml:space="preserve">leno </w:t>
      </w:r>
      <w:r w:rsidR="00A22EC9">
        <w:rPr>
          <w:rFonts w:ascii="Arial" w:hAnsi="Arial" w:cs="Arial"/>
        </w:rPr>
        <w:t>la siguiente</w:t>
      </w:r>
    </w:p>
    <w:p w:rsidR="00BE1C14" w:rsidRDefault="00BE1C14"/>
    <w:p w:rsidR="00BE1C14" w:rsidRPr="00A22EC9" w:rsidRDefault="00EA2A0C" w:rsidP="00A22EC9">
      <w:pPr>
        <w:jc w:val="center"/>
        <w:rPr>
          <w:rFonts w:ascii="Arial" w:hAnsi="Arial" w:cs="Arial"/>
          <w:b/>
        </w:rPr>
      </w:pPr>
      <w:r w:rsidRPr="00A22EC9">
        <w:rPr>
          <w:rFonts w:ascii="Arial" w:hAnsi="Arial" w:cs="Arial"/>
          <w:b/>
        </w:rPr>
        <w:t>MOCIÓN</w:t>
      </w:r>
    </w:p>
    <w:p w:rsidR="00BE1C14" w:rsidRDefault="00BE1C14">
      <w:pPr>
        <w:rPr>
          <w:b/>
        </w:rPr>
      </w:pPr>
    </w:p>
    <w:p w:rsidR="00BE1C14" w:rsidRPr="00A22EC9" w:rsidRDefault="00EA2A0C" w:rsidP="00A22EC9">
      <w:pPr>
        <w:jc w:val="both"/>
        <w:rPr>
          <w:rFonts w:ascii="Arial" w:hAnsi="Arial" w:cs="Arial"/>
        </w:rPr>
      </w:pPr>
      <w:r w:rsidRPr="00A22EC9">
        <w:rPr>
          <w:rFonts w:ascii="Arial" w:hAnsi="Arial" w:cs="Arial"/>
        </w:rPr>
        <w:t>Que el Pleno del Excelentísimo Ayun</w:t>
      </w:r>
      <w:r w:rsidR="009D751C">
        <w:rPr>
          <w:rFonts w:ascii="Arial" w:hAnsi="Arial" w:cs="Arial"/>
        </w:rPr>
        <w:t>tamiento de Cartagena inste al G</w:t>
      </w:r>
      <w:r w:rsidRPr="00A22EC9">
        <w:rPr>
          <w:rFonts w:ascii="Arial" w:hAnsi="Arial" w:cs="Arial"/>
        </w:rPr>
        <w:t>obierno local a que</w:t>
      </w:r>
      <w:r w:rsidR="005D5EDF">
        <w:rPr>
          <w:rFonts w:ascii="Arial" w:hAnsi="Arial" w:cs="Arial"/>
        </w:rPr>
        <w:t>,</w:t>
      </w:r>
      <w:r w:rsidRPr="00A22EC9">
        <w:rPr>
          <w:rFonts w:ascii="Arial" w:hAnsi="Arial" w:cs="Arial"/>
        </w:rPr>
        <w:t xml:space="preserve"> junto con los técnicos o la propia Consejería de Agricultura, </w:t>
      </w:r>
      <w:r w:rsidR="005D5EDF">
        <w:rPr>
          <w:rFonts w:ascii="Arial" w:hAnsi="Arial" w:cs="Arial"/>
        </w:rPr>
        <w:t>haga cumplir</w:t>
      </w:r>
      <w:r w:rsidRPr="00A22EC9">
        <w:rPr>
          <w:rFonts w:ascii="Arial" w:hAnsi="Arial" w:cs="Arial"/>
        </w:rPr>
        <w:t xml:space="preserve"> el protocolo establecido por la propia Consejería para la retirada de restos vegetales de palmeras afectadas por el picudo y el mantenimiento de poda y retirada de los racimos de dátiles del resto de palmeras</w:t>
      </w:r>
      <w:r w:rsidR="005D5EDF">
        <w:rPr>
          <w:rFonts w:ascii="Arial" w:hAnsi="Arial" w:cs="Arial"/>
        </w:rPr>
        <w:t>,</w:t>
      </w:r>
      <w:r w:rsidRPr="00A22EC9">
        <w:rPr>
          <w:rFonts w:ascii="Arial" w:hAnsi="Arial" w:cs="Arial"/>
        </w:rPr>
        <w:t xml:space="preserve"> y así evitar daños mayores.</w:t>
      </w:r>
    </w:p>
    <w:p w:rsidR="005D5EDF" w:rsidRDefault="005D5EDF" w:rsidP="005D5EDF">
      <w:pPr>
        <w:spacing w:line="276" w:lineRule="auto"/>
        <w:ind w:right="-568"/>
        <w:rPr>
          <w:rFonts w:ascii="Arial" w:eastAsia="Arial" w:hAnsi="Arial" w:cs="Arial"/>
        </w:rPr>
      </w:pPr>
    </w:p>
    <w:p w:rsidR="005D5EDF" w:rsidRDefault="005D5EDF" w:rsidP="005D5EDF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Cartagena, a 14 de diciembre de 2023.</w:t>
      </w:r>
    </w:p>
    <w:p w:rsidR="00A22EC9" w:rsidRDefault="00A22EC9" w:rsidP="00A22EC9">
      <w:pPr>
        <w:spacing w:line="276" w:lineRule="auto"/>
        <w:ind w:right="-568"/>
        <w:rPr>
          <w:rFonts w:ascii="Arial" w:eastAsia="Arial" w:hAnsi="Arial" w:cs="Arial"/>
        </w:rPr>
      </w:pPr>
    </w:p>
    <w:p w:rsidR="005D5EDF" w:rsidRDefault="005D5EDF" w:rsidP="00A22EC9">
      <w:pPr>
        <w:spacing w:line="276" w:lineRule="auto"/>
        <w:ind w:right="-568"/>
        <w:rPr>
          <w:rFonts w:ascii="Arial" w:eastAsia="Arial" w:hAnsi="Arial" w:cs="Arial"/>
        </w:rPr>
      </w:pPr>
    </w:p>
    <w:p w:rsidR="005D5EDF" w:rsidRDefault="005D5EDF" w:rsidP="00A22EC9">
      <w:pPr>
        <w:spacing w:line="276" w:lineRule="auto"/>
        <w:ind w:right="-568"/>
        <w:rPr>
          <w:rFonts w:ascii="Arial" w:eastAsia="Arial" w:hAnsi="Arial" w:cs="Arial"/>
        </w:rPr>
      </w:pPr>
    </w:p>
    <w:p w:rsidR="005D5EDF" w:rsidRDefault="005D5EDF" w:rsidP="00A22EC9">
      <w:pPr>
        <w:spacing w:line="276" w:lineRule="auto"/>
        <w:ind w:right="-568"/>
        <w:rPr>
          <w:rFonts w:ascii="Arial" w:eastAsia="Arial" w:hAnsi="Arial" w:cs="Arial"/>
        </w:rPr>
      </w:pPr>
    </w:p>
    <w:p w:rsidR="005D5EDF" w:rsidRDefault="005D5EDF" w:rsidP="00A22EC9">
      <w:pPr>
        <w:spacing w:line="276" w:lineRule="auto"/>
        <w:ind w:right="-568"/>
        <w:rPr>
          <w:rFonts w:ascii="Arial" w:eastAsia="Arial" w:hAnsi="Arial" w:cs="Arial"/>
        </w:rPr>
      </w:pPr>
    </w:p>
    <w:p w:rsidR="00BE1C14" w:rsidRDefault="00EA2A0C" w:rsidP="00A22EC9">
      <w:pPr>
        <w:spacing w:line="276" w:lineRule="auto"/>
        <w:ind w:right="-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Fdo. Jesús Giménez Gallo                                         Fdo.</w:t>
      </w:r>
      <w:r w:rsidR="00A22EC9">
        <w:rPr>
          <w:rFonts w:ascii="Arial" w:eastAsia="Arial" w:hAnsi="Arial" w:cs="Arial"/>
        </w:rPr>
        <w:t xml:space="preserve"> María Antonia Pérez Galindo</w:t>
      </w:r>
    </w:p>
    <w:p w:rsidR="00BE1C14" w:rsidRDefault="009D751C" w:rsidP="00A22EC9">
      <w:pPr>
        <w:spacing w:line="276" w:lineRule="auto"/>
        <w:ind w:right="-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Portavoz Grupo municipal  MC</w:t>
      </w:r>
      <w:r w:rsidR="00EA2A0C">
        <w:rPr>
          <w:rFonts w:ascii="Arial" w:eastAsia="Arial" w:hAnsi="Arial" w:cs="Arial"/>
        </w:rPr>
        <w:t xml:space="preserve">              </w:t>
      </w:r>
      <w:r w:rsidR="00A22EC9">
        <w:rPr>
          <w:rFonts w:ascii="Arial" w:eastAsia="Arial" w:hAnsi="Arial" w:cs="Arial"/>
        </w:rPr>
        <w:t xml:space="preserve">                 </w:t>
      </w:r>
      <w:r w:rsidR="00EA2A0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  </w:t>
      </w:r>
      <w:r w:rsidR="00EA2A0C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>oncejal del Grupo municipal MC</w:t>
      </w:r>
    </w:p>
    <w:p w:rsidR="00BE1C14" w:rsidRDefault="00BE1C14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BE1C14" w:rsidRDefault="00BE1C14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9136A" w:rsidRDefault="00F9136A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5D5EDF" w:rsidRDefault="005D5EDF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9136A" w:rsidRDefault="00F9136A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BE1C14" w:rsidRDefault="00EA2A0C" w:rsidP="00A22EC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 LA ALCALDÍA – PRESIDENCIA DEL </w:t>
      </w:r>
      <w:r w:rsidR="00A22EC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EXCMO. AYUNTAMIENTO DE CARTAGENA</w:t>
      </w:r>
    </w:p>
    <w:p w:rsidR="00BE1C14" w:rsidRDefault="00BE1C14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9136A" w:rsidRDefault="00F9136A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9D751C" w:rsidRDefault="009D751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9D751C" w:rsidRDefault="009D751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9D751C" w:rsidRDefault="009D751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9D751C" w:rsidRDefault="009D751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9D751C" w:rsidRDefault="00F9136A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1688592" cy="3765959"/>
            <wp:effectExtent l="0" t="0" r="6985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2_111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805" cy="37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51C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2322576" cy="3774813"/>
            <wp:effectExtent l="0" t="0" r="190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2_1336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23" cy="37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51C">
        <w:rPr>
          <w:rFonts w:ascii="Arial" w:eastAsia="Arial" w:hAnsi="Arial" w:cs="Arial"/>
          <w:noProof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1694688" cy="3779160"/>
            <wp:effectExtent l="0" t="0" r="127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2_1111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204" cy="377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1C" w:rsidRDefault="009D751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9D751C" w:rsidRDefault="009D751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9136A" w:rsidRDefault="00F9136A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695950" cy="2630491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2_113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60" cy="263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36A">
      <w:headerReference w:type="default" r:id="rId14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6A5" w:rsidRDefault="009A36A5">
      <w:r>
        <w:separator/>
      </w:r>
    </w:p>
  </w:endnote>
  <w:endnote w:type="continuationSeparator" w:id="0">
    <w:p w:rsidR="009A36A5" w:rsidRDefault="009A3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6A5" w:rsidRDefault="009A36A5">
      <w:r>
        <w:separator/>
      </w:r>
    </w:p>
  </w:footnote>
  <w:footnote w:type="continuationSeparator" w:id="0">
    <w:p w:rsidR="009A36A5" w:rsidRDefault="009A3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C14" w:rsidRDefault="00BE1C1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1C14"/>
    <w:rsid w:val="005D5EDF"/>
    <w:rsid w:val="007464AB"/>
    <w:rsid w:val="009A36A5"/>
    <w:rsid w:val="009D751C"/>
    <w:rsid w:val="00A22EC9"/>
    <w:rsid w:val="00BE1C14"/>
    <w:rsid w:val="00EA2A0C"/>
    <w:rsid w:val="00F9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13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13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L7i86VPdlnJzl/MLxscs+2kHeQ==">CgMxLjA4AHIhMUhRNW9MeHNqbW85SkJ3anA4a3BkZnR4SDR1UXNmZDBn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IGNACIO BORGOÑOS MARTINEZ</cp:lastModifiedBy>
  <cp:revision>5</cp:revision>
  <dcterms:created xsi:type="dcterms:W3CDTF">2023-12-12T12:45:00Z</dcterms:created>
  <dcterms:modified xsi:type="dcterms:W3CDTF">2023-12-13T17:02:00Z</dcterms:modified>
</cp:coreProperties>
</file>