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right"/>
        <w:rPr>
          <w:b w:val="false"/>
          <w:bCs w:val="false"/>
        </w:rPr>
      </w:pPr>
      <w:r>
        <w:rPr>
          <w:b w:val="false"/>
          <w:bCs w:val="false"/>
        </w:rPr>
      </w:r>
    </w:p>
    <w:p>
      <w:pPr>
        <w:pStyle w:val="Normal"/>
        <w:spacing w:lineRule="auto" w:line="360"/>
        <w:jc w:val="both"/>
        <w:rPr>
          <w:b/>
          <w:bCs/>
        </w:rPr>
      </w:pPr>
      <w:r>
        <w:rPr>
          <w:rFonts w:ascii="Georgia" w:hAnsi="Georgia"/>
          <w:b/>
          <w:bCs/>
        </w:rPr>
        <w:t xml:space="preserve">MOCIÓN QUE PRESENTA </w:t>
      </w:r>
      <w:r>
        <w:rPr>
          <w:rFonts w:ascii="Georgia" w:hAnsi="Georgia"/>
          <w:b/>
          <w:bCs/>
        </w:rPr>
        <w:t>MANUEL TORRES GARCÍA</w:t>
      </w:r>
      <w:r>
        <w:rPr>
          <w:rFonts w:ascii="Georgia" w:hAnsi="Georgia"/>
          <w:b/>
          <w:bCs/>
        </w:rPr>
        <w:t xml:space="preserve">, PORTAVOZ DEL GRUPO MUNICIPAL SOCIALISTA, SOBRE </w:t>
      </w:r>
      <w:r>
        <w:rPr>
          <w:rFonts w:ascii="Georgia" w:hAnsi="Georgia"/>
          <w:b/>
          <w:bCs/>
        </w:rPr>
        <w:t>LOCAL PARA LA ASOCIACIÓN DE EMPRESARIOS DEL POLÍGONO INDUSTRIAL DE LOS CAMACHOS</w:t>
      </w:r>
    </w:p>
    <w:p>
      <w:pPr>
        <w:pStyle w:val="Normal"/>
        <w:spacing w:lineRule="auto" w:line="360"/>
        <w:jc w:val="both"/>
        <w:rPr>
          <w:rFonts w:ascii="Georgia" w:hAnsi="Georgia"/>
        </w:rPr>
      </w:pPr>
      <w:r>
        <w:rPr>
          <w:rFonts w:ascii="Georgia" w:hAnsi="Georgia"/>
        </w:rPr>
      </w:r>
    </w:p>
    <w:p>
      <w:pPr>
        <w:pStyle w:val="Normal"/>
        <w:spacing w:lineRule="auto" w:line="360"/>
        <w:jc w:val="center"/>
        <w:rPr>
          <w:b/>
          <w:bCs/>
        </w:rPr>
      </w:pPr>
      <w:r>
        <w:rPr>
          <w:b/>
          <w:bCs/>
        </w:rPr>
        <w:t>Exposición de Motivos</w:t>
      </w:r>
    </w:p>
    <w:p>
      <w:pPr>
        <w:pStyle w:val="Normal"/>
        <w:spacing w:lineRule="auto" w:line="360"/>
        <w:jc w:val="left"/>
        <w:rPr>
          <w:b w:val="false"/>
          <w:bCs w:val="false"/>
        </w:rPr>
      </w:pPr>
      <w:r>
        <w:rPr>
          <w:b w:val="false"/>
          <w:bCs w:val="false"/>
        </w:rPr>
      </w:r>
    </w:p>
    <w:p>
      <w:pPr>
        <w:pStyle w:val="Normal"/>
        <w:spacing w:lineRule="auto" w:line="360"/>
        <w:jc w:val="both"/>
        <w:rPr/>
      </w:pPr>
      <w:r>
        <w:rPr>
          <w:b w:val="false"/>
          <w:bCs w:val="false"/>
        </w:rPr>
        <w:t>En marzo de 2021, hace ya tres años, el Gobierno Municipal autorizó para las instalaciones del fallido proyecto “Contentpolis”, una inversión pública de 220.000 euros. Anunciaron entonces que serían ocupados alrededor de 165 metros cuadrados del edificio para crear una sala de reuniones, dos despachos, una recepción, dos aseos y una zona exterior de unos 800 metros.</w:t>
      </w:r>
    </w:p>
    <w:p>
      <w:pPr>
        <w:pStyle w:val="Normal"/>
        <w:spacing w:lineRule="auto" w:line="360"/>
        <w:jc w:val="both"/>
        <w:rPr>
          <w:b w:val="false"/>
          <w:bCs w:val="false"/>
        </w:rPr>
      </w:pPr>
      <w:r>
        <w:rPr/>
      </w:r>
    </w:p>
    <w:p>
      <w:pPr>
        <w:pStyle w:val="Normal"/>
        <w:spacing w:lineRule="auto" w:line="360"/>
        <w:jc w:val="both"/>
        <w:rPr/>
      </w:pPr>
      <w:r>
        <w:rPr>
          <w:b w:val="false"/>
          <w:bCs w:val="false"/>
        </w:rPr>
        <w:t>En enero de 2022, hace dos años, el Ayuntamiento anunció que ese edificio serviría para dotar a los empresarios de Los Camachos de un espacio en el que poder reunirse y desarrollar actividades.</w:t>
      </w:r>
    </w:p>
    <w:p>
      <w:pPr>
        <w:pStyle w:val="Normal"/>
        <w:spacing w:lineRule="auto" w:line="360"/>
        <w:jc w:val="both"/>
        <w:rPr>
          <w:b w:val="false"/>
          <w:bCs w:val="false"/>
        </w:rPr>
      </w:pPr>
      <w:r>
        <w:rPr/>
      </w:r>
    </w:p>
    <w:p>
      <w:pPr>
        <w:pStyle w:val="Normal"/>
        <w:spacing w:lineRule="auto" w:line="360"/>
        <w:jc w:val="both"/>
        <w:rPr/>
      </w:pPr>
      <w:r>
        <w:rPr>
          <w:b w:val="false"/>
          <w:bCs w:val="false"/>
        </w:rPr>
        <w:t>En 2024, ese compromiso adquirido por el Gobierno Municipal sigue sin llevarse a cabo, a pesar de las reclamaciones de los empresarios del Polígono de Los Camachos, que no disponen de una sede social en condiciones para los más de 100 empresarios y 3.000 trabajadores que se ubican en este área, que está abandonada, como demuestran la falta de servicios, el mal estado de las zonas verdes y de los espacios comunes en general.</w:t>
      </w:r>
    </w:p>
    <w:p>
      <w:pPr>
        <w:pStyle w:val="Normal"/>
        <w:spacing w:lineRule="auto" w:line="360"/>
        <w:jc w:val="both"/>
        <w:rPr>
          <w:b w:val="false"/>
          <w:bCs w:val="false"/>
        </w:rPr>
      </w:pPr>
      <w:r>
        <w:rPr/>
      </w:r>
    </w:p>
    <w:p>
      <w:pPr>
        <w:pStyle w:val="Normal"/>
        <w:spacing w:lineRule="auto" w:line="360"/>
        <w:jc w:val="both"/>
        <w:rPr>
          <w:b w:val="false"/>
          <w:bCs w:val="false"/>
        </w:rPr>
      </w:pPr>
      <w:r>
        <w:rPr/>
      </w:r>
    </w:p>
    <w:p>
      <w:pPr>
        <w:pStyle w:val="Normal"/>
        <w:spacing w:lineRule="auto" w:line="360"/>
        <w:jc w:val="both"/>
        <w:rPr>
          <w:b w:val="false"/>
          <w:bCs w:val="false"/>
        </w:rPr>
      </w:pPr>
      <w:r>
        <w:rPr/>
      </w:r>
    </w:p>
    <w:p>
      <w:pPr>
        <w:pStyle w:val="Normal"/>
        <w:spacing w:lineRule="auto" w:line="360"/>
        <w:jc w:val="both"/>
        <w:rPr>
          <w:b w:val="false"/>
          <w:bCs w:val="false"/>
        </w:rPr>
      </w:pPr>
      <w:r>
        <w:rPr/>
      </w:r>
    </w:p>
    <w:p>
      <w:pPr>
        <w:pStyle w:val="Normal"/>
        <w:spacing w:lineRule="auto" w:line="360"/>
        <w:jc w:val="both"/>
        <w:rPr/>
      </w:pPr>
      <w:r>
        <w:rPr>
          <w:b w:val="false"/>
          <w:bCs w:val="false"/>
        </w:rPr>
        <w:t xml:space="preserve">Por todo lo expuesto, presentamos al Pleno del Excmo. Ayuntamiento de Cartagena para su debate y aprobación la siguiente </w:t>
      </w:r>
      <w:r>
        <w:rPr>
          <w:b/>
          <w:bCs/>
        </w:rPr>
        <w:t>MOCIÓN</w:t>
      </w:r>
      <w:r>
        <w:rPr>
          <w:b w:val="false"/>
          <w:bCs w:val="false"/>
        </w:rPr>
        <w:t>:</w:t>
      </w:r>
    </w:p>
    <w:p>
      <w:pPr>
        <w:pStyle w:val="Normal"/>
        <w:spacing w:lineRule="auto" w:line="360"/>
        <w:jc w:val="both"/>
        <w:rPr/>
      </w:pPr>
      <w:r>
        <w:rPr/>
      </w:r>
    </w:p>
    <w:p>
      <w:pPr>
        <w:pStyle w:val="Normal"/>
        <w:spacing w:lineRule="auto" w:line="360"/>
        <w:jc w:val="both"/>
        <w:rPr/>
      </w:pPr>
      <w:r>
        <w:rPr>
          <w:b/>
          <w:bCs/>
        </w:rPr>
        <w:t>Primero.-</w:t>
      </w:r>
      <w:r>
        <w:rPr>
          <w:b w:val="false"/>
          <w:bCs w:val="false"/>
        </w:rPr>
        <w:t xml:space="preserve"> Que el Pleno del Excmo. Ayuntamiento de Cartagena inste al Gobierno local a </w:t>
      </w:r>
      <w:r>
        <w:rPr>
          <w:b w:val="false"/>
          <w:bCs w:val="false"/>
        </w:rPr>
        <w:t>finalizar la obra del edificio “Contentpolis” para dotar a la Asociación de Empresarios del Polígono Industrial de Los Camachos de un local que les permita desempeñar su labor en condiciones óptimas.</w:t>
      </w:r>
    </w:p>
    <w:p>
      <w:pPr>
        <w:pStyle w:val="Normal"/>
        <w:spacing w:lineRule="auto" w:line="360"/>
        <w:jc w:val="both"/>
        <w:rPr>
          <w:b w:val="false"/>
          <w:bCs w:val="false"/>
        </w:rPr>
      </w:pPr>
      <w:r>
        <w:rPr/>
      </w:r>
    </w:p>
    <w:p>
      <w:pPr>
        <w:pStyle w:val="Normal"/>
        <w:spacing w:lineRule="auto" w:line="360"/>
        <w:jc w:val="both"/>
        <w:rPr>
          <w:b w:val="false"/>
          <w:bCs w:val="false"/>
        </w:rPr>
      </w:pPr>
      <w:r>
        <w:rPr>
          <w:b w:val="false"/>
          <w:bCs w:val="false"/>
        </w:rPr>
      </w:r>
    </w:p>
    <w:p>
      <w:pPr>
        <w:pStyle w:val="Normal"/>
        <w:spacing w:lineRule="auto" w:line="360"/>
        <w:jc w:val="center"/>
        <w:rPr>
          <w:b/>
          <w:bCs/>
        </w:rPr>
      </w:pPr>
      <w:r>
        <w:rPr>
          <w:b/>
          <w:bCs/>
        </w:rPr>
        <w:t>Cartagena, a 2</w:t>
      </w:r>
      <w:r>
        <w:rPr>
          <w:b/>
          <w:bCs/>
        </w:rPr>
        <w:t>6</w:t>
      </w:r>
      <w:r>
        <w:rPr>
          <w:b/>
          <w:bCs/>
        </w:rPr>
        <w:t xml:space="preserve"> de diciembre de 2023</w:t>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pPr>
      <w:r>
        <w:rPr>
          <w:b w:val="false"/>
          <w:bCs w:val="false"/>
        </w:rPr>
        <w:t>Manuel Torres García</w:t>
      </w:r>
    </w:p>
    <w:p>
      <w:pPr>
        <w:pStyle w:val="Normal"/>
        <w:spacing w:lineRule="auto" w:line="360"/>
        <w:jc w:val="center"/>
        <w:rPr>
          <w:b/>
          <w:bCs/>
        </w:rPr>
      </w:pPr>
      <w:r>
        <w:rPr>
          <w:b w:val="false"/>
          <w:bCs w:val="false"/>
        </w:rPr>
        <w:t>Concejal</w:t>
      </w:r>
      <w:r>
        <w:rPr>
          <w:b w:val="false"/>
          <w:bCs w:val="false"/>
        </w:rPr>
        <w:t xml:space="preserve"> del Grupo Municipal Socialista </w:t>
      </w:r>
    </w:p>
    <w:sectPr>
      <w:headerReference w:type="even" r:id="rId2"/>
      <w:headerReference w:type="default" r:id="rId3"/>
      <w:headerReference w:type="first" r:id="rId4"/>
      <w:footerReference w:type="default" r:id="rId5"/>
      <w:type w:val="nextPage"/>
      <w:pgSz w:w="11906" w:h="16838"/>
      <w:pgMar w:left="1701" w:right="1268" w:gutter="0" w:header="708" w:top="3026" w:footer="1117" w:bottom="167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t>__________________________________________________________________________________________________</w:t>
    </w:r>
  </w:p>
  <w:p>
    <w:pPr>
      <w:pStyle w:val="Piedepgina"/>
      <w:jc w:val="center"/>
      <w:rPr/>
    </w:pPr>
    <w:r>
      <w:rPr/>
      <w:t>A LA EXCMA. ALCALDESA DEL EXCMO. AYUNTAMIENTO DE CARTAGENA</w:t>
    </w:r>
  </w:p>
  <w:p>
    <w:pPr>
      <w:pStyle w:val="Piedepgina"/>
      <w:rPr/>
    </w:pPr>
    <w:r>
      <w:rPr/>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tabs>
        <w:tab w:val="clear" w:pos="8504"/>
        <w:tab w:val="center" w:pos="4252" w:leader="none"/>
        <w:tab w:val="right" w:pos="8498" w:leader="none"/>
      </w:tabs>
      <w:rPr/>
    </w:pPr>
    <w:r>
      <w:rPr/>
      <w:t>[Escriba texto]</w:t>
      <w:tab/>
      <w:t>[Escriba texto]</w:t>
      <w:tab/>
      <w:t>[Escriba texto]</w:t>
    </w:r>
  </w:p>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anchor behindDoc="1" distT="0" distB="0" distL="0" distR="0" simplePos="0" locked="0" layoutInCell="0" allowOverlap="1" relativeHeight="5">
          <wp:simplePos x="0" y="0"/>
          <wp:positionH relativeFrom="column">
            <wp:posOffset>454025</wp:posOffset>
          </wp:positionH>
          <wp:positionV relativeFrom="paragraph">
            <wp:posOffset>130175</wp:posOffset>
          </wp:positionV>
          <wp:extent cx="859155" cy="1182370"/>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Cabecera"/>
      <w:tabs>
        <w:tab w:val="clear" w:pos="8504"/>
        <w:tab w:val="center" w:pos="4252" w:leader="none"/>
        <w:tab w:val="right" w:pos="9498" w:leader="none"/>
      </w:tabs>
      <w:ind w:right="-708" w:hanging="0"/>
      <w:jc w:val="right"/>
      <w:rPr/>
    </w:pPr>
    <w:r>
      <w:rPr/>
      <w:drawing>
        <wp:anchor behindDoc="1" distT="0" distB="0" distL="0" distR="0" simplePos="0" locked="0" layoutInCell="0" allowOverlap="1" relativeHeight="3">
          <wp:simplePos x="0" y="0"/>
          <wp:positionH relativeFrom="column">
            <wp:posOffset>4509135</wp:posOffset>
          </wp:positionH>
          <wp:positionV relativeFrom="paragraph">
            <wp:posOffset>60325</wp:posOffset>
          </wp:positionV>
          <wp:extent cx="1016635" cy="934720"/>
          <wp:effectExtent l="0" t="0" r="0" b="0"/>
          <wp:wrapSquare wrapText="largest"/>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Cabecera"/>
      <w:rPr/>
    </w:pPr>
    <w:r>
      <w:rPr/>
    </w:r>
  </w:p>
  <w:p>
    <w:pPr>
      <w:pStyle w:val="Cabecera"/>
      <w:rPr/>
    </w:pPr>
    <w:r>
      <w:rPr/>
    </w:r>
  </w:p>
  <w:p>
    <w:pPr>
      <w:pStyle w:val="Cabecera"/>
      <w:rPr/>
    </w:pPr>
    <w:r>
      <w:rPr/>
    </w:r>
  </w:p>
  <w:p>
    <w:pPr>
      <w:pStyle w:val="Cabecera"/>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anchor behindDoc="1" distT="0" distB="0" distL="0" distR="0" simplePos="0" locked="0" layoutInCell="0" allowOverlap="1" relativeHeight="5">
          <wp:simplePos x="0" y="0"/>
          <wp:positionH relativeFrom="column">
            <wp:posOffset>454025</wp:posOffset>
          </wp:positionH>
          <wp:positionV relativeFrom="paragraph">
            <wp:posOffset>130175</wp:posOffset>
          </wp:positionV>
          <wp:extent cx="859155" cy="1182370"/>
          <wp:effectExtent l="0" t="0" r="0" b="0"/>
          <wp:wrapSquare wrapText="largest"/>
          <wp:docPr id="3"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Cabecera"/>
      <w:tabs>
        <w:tab w:val="clear" w:pos="8504"/>
        <w:tab w:val="center" w:pos="4252" w:leader="none"/>
        <w:tab w:val="right" w:pos="9498" w:leader="none"/>
      </w:tabs>
      <w:ind w:right="-708" w:hanging="0"/>
      <w:jc w:val="right"/>
      <w:rPr/>
    </w:pPr>
    <w:r>
      <w:rPr/>
      <w:drawing>
        <wp:anchor behindDoc="1" distT="0" distB="0" distL="0" distR="0" simplePos="0" locked="0" layoutInCell="0" allowOverlap="1" relativeHeight="3">
          <wp:simplePos x="0" y="0"/>
          <wp:positionH relativeFrom="column">
            <wp:posOffset>4509135</wp:posOffset>
          </wp:positionH>
          <wp:positionV relativeFrom="paragraph">
            <wp:posOffset>60325</wp:posOffset>
          </wp:positionV>
          <wp:extent cx="1016635" cy="934720"/>
          <wp:effectExtent l="0" t="0" r="0" b="0"/>
          <wp:wrapSquare wrapText="largest"/>
          <wp:docPr id="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Cabecera"/>
      <w:rPr/>
    </w:pPr>
    <w:r>
      <w:rPr/>
    </w:r>
  </w:p>
  <w:p>
    <w:pPr>
      <w:pStyle w:val="Cabecera"/>
      <w:rPr/>
    </w:pPr>
    <w:r>
      <w:rPr/>
    </w:r>
  </w:p>
  <w:p>
    <w:pPr>
      <w:pStyle w:val="Cabecera"/>
      <w:rPr/>
    </w:pPr>
    <w:r>
      <w:rPr/>
    </w:r>
  </w:p>
  <w:p>
    <w:pPr>
      <w:pStyle w:val="Cabecera"/>
      <w:rPr/>
    </w:pPr>
    <w:r>
      <w:rPr/>
    </w:r>
  </w:p>
</w:hdr>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4cfc"/>
    <w:pPr>
      <w:widowControl/>
      <w:suppressAutoHyphens w:val="true"/>
      <w:bidi w:val="0"/>
      <w:spacing w:before="0" w:after="0"/>
      <w:jc w:val="left"/>
    </w:pPr>
    <w:rPr>
      <w:rFonts w:ascii="Cambria" w:hAnsi="Cambria" w:eastAsia="MS Mincho" w:cs="Times New Roman"/>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7f55ab"/>
    <w:rPr/>
  </w:style>
  <w:style w:type="character" w:styleId="PiedepginaCar" w:customStyle="1">
    <w:name w:val="Pie de página Car"/>
    <w:basedOn w:val="DefaultParagraphFont"/>
    <w:uiPriority w:val="99"/>
    <w:qFormat/>
    <w:rsid w:val="007f55ab"/>
    <w:rPr/>
  </w:style>
  <w:style w:type="character" w:styleId="TextodegloboCar" w:customStyle="1">
    <w:name w:val="Texto de globo Car"/>
    <w:link w:val="BalloonText"/>
    <w:uiPriority w:val="99"/>
    <w:semiHidden/>
    <w:qFormat/>
    <w:rsid w:val="007f55ab"/>
    <w:rPr>
      <w:rFonts w:ascii="Lucida Grande" w:hAnsi="Lucida Grande" w:cs="Lucida Grande"/>
      <w:sz w:val="18"/>
      <w:szCs w:val="18"/>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Cabecera">
    <w:name w:val="Header"/>
    <w:basedOn w:val="Normal"/>
    <w:link w:val="EncabezadoCar"/>
    <w:uiPriority w:val="99"/>
    <w:unhideWhenUsed/>
    <w:rsid w:val="007f55ab"/>
    <w:pPr>
      <w:tabs>
        <w:tab w:val="clear" w:pos="708"/>
        <w:tab w:val="center" w:pos="4252" w:leader="none"/>
        <w:tab w:val="right" w:pos="8504" w:leader="none"/>
      </w:tabs>
    </w:pPr>
    <w:rPr/>
  </w:style>
  <w:style w:type="paragraph" w:styleId="Piedepgina">
    <w:name w:val="Footer"/>
    <w:basedOn w:val="Normal"/>
    <w:link w:val="PiedepginaCar"/>
    <w:uiPriority w:val="99"/>
    <w:unhideWhenUsed/>
    <w:rsid w:val="007f55ab"/>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7f55ab"/>
    <w:pPr/>
    <w:rPr>
      <w:rFonts w:ascii="Lucida Grande" w:hAnsi="Lucida Grande" w:cs="Lucida Grande"/>
      <w:sz w:val="18"/>
      <w:szCs w:val="18"/>
    </w:rPr>
  </w:style>
  <w:style w:type="paragraph" w:styleId="Predeterminado" w:customStyle="1">
    <w:name w:val="Predeterminado"/>
    <w:qFormat/>
    <w:rsid w:val="002e165d"/>
    <w:pPr>
      <w:widowControl w:val="false"/>
      <w:tabs>
        <w:tab w:val="clear" w:pos="708"/>
        <w:tab w:val="left" w:pos="420" w:leader="none"/>
      </w:tabs>
      <w:suppressAutoHyphens w:val="true"/>
      <w:bidi w:val="0"/>
      <w:spacing w:lineRule="auto" w:line="276" w:before="0" w:after="200"/>
      <w:jc w:val="left"/>
    </w:pPr>
    <w:rPr>
      <w:rFonts w:ascii="Times New Roman" w:hAnsi="Times New Roman" w:eastAsia="SimSun" w:cs="Mangal"/>
      <w:color w:val="00000A"/>
      <w:kern w:val="0"/>
      <w:sz w:val="24"/>
      <w:szCs w:val="24"/>
      <w:lang w:val="es-ES"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hAnsi="Times New Roman" w:eastAsia="Times New Roman"/>
      <w:lang w:val="es-ES"/>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C4EC-EF1B-4056-A3F6-526B271F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1819</TotalTime>
  <Application>LibreOffice/7.5.1.2$Windows_X86_64 LibreOffice_project/fcbaee479e84c6cd81291587d2ee68cba099e129</Application>
  <AppVersion>15.0000</AppVersion>
  <Pages>2</Pages>
  <Words>287</Words>
  <Characters>1614</Characters>
  <CharactersWithSpaces>1889</CharactersWithSpaces>
  <Paragraphs>13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2016-10-10T17:06:00Z</dcterms:created>
  <dc:creator>JSE</dc:creator>
  <dc:description/>
  <dc:language>es-ES</dc:language>
  <cp:lastModifiedBy/>
  <cp:lastPrinted>2023-12-22T11:41:18Z</cp:lastPrinted>
  <dcterms:modified xsi:type="dcterms:W3CDTF">2023-12-26T12:45:17Z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file>