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MANUEL TORRES, CONCEJAL DEL GRUPO MUNICIPAL SOCIALISTA, SOBRE RED DE SANEAMIENTO EN BAHÍA BELLA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Bahía Bella es una urbanización que cuenta con más de 400 viviendas, situada en el término municipal de Cartagena, concretamente en el límite con el municipio de Los Alcázares.</w:t>
        <w:br/>
        <w:br/>
        <w:t xml:space="preserve">Mientras la viviendas de este espacio correspondientes al municipio de Los Alcázares tienen ya una solución al problema del saneamiento y los vertidos, las viviendas correspondientes a Cartagena tienen un grave problema de salubridad. 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Sus vecinos llevan reclamando más desde hace decenas de años una solución al saneamiento de la zona y los vertidos al Mar Menor por la ausencia de una red adecuada para ello ante la desidia y dejadez municipal, como lo demuestra que Los Alcázares ya solucionó este problema hace años, mientras en Cartagena siguen esperando.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La Confederación Hidrográfica del Segura ha reiterado en varias ocasiones la necesidad de acometer las obras que posibiliten el cese de los vertidos y, de esta manera, contribuir a la recuperación del Mar Menor.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El presidente de la Confederación Hidrográfica del Segura (CHS), Mario Urrea, volvió a comunicar el pasado 4 de diciembre que la Comisaria de Aguas autorizará las obras que se puedan plantear en la zona de policía para ubicar las conducciones de saneamiento.</w:t>
        <w:br/>
        <w:br/>
        <w:t>Asimismo, el alcalde de Los Alcázares, Mario Pérez Cervera, ha mostrado su disposición a depurar dichos efluentes en la EDAR de los Alcázares, adonde llegarían a través de conducciones municipales.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br/>
        <w:t>El Pleno del Excmo. Ayuntamiento de Cartagena insta al Gobierno Local a llevar a cabo, en el más breve plazo posible dentro del año 2024, las actuaciones de todo tipo y las obras de saneamiento necesarias para la evitar los vertidos de Bahía Bella al Mar Menor mediante la conexión de estas viviendas a la EDAR de Los Alcázares, en las condiciones detalladas por la CHS y el Ayto de Los Alcázares.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Cartagena, a 2</w:t>
      </w:r>
      <w:r>
        <w:rPr>
          <w:b/>
          <w:bCs/>
        </w:rPr>
        <w:t>8</w:t>
      </w:r>
      <w:r>
        <w:rPr>
          <w:b/>
          <w:bCs/>
        </w:rPr>
        <w:t xml:space="preserve"> de diciembre de 2023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>Pedro Contreras Fernández</w:t>
        <w:tab/>
        <w:tab/>
        <w:tab/>
        <w:tab/>
        <w:t>Manuel Torres García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Portavoz del Grupo Municipal Socialista                Concejal del Grupo Municipal Socialista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1733</TotalTime>
  <Application>LibreOffice/7.6.0.3$Windows_X86_64 LibreOffice_project/69edd8b8ebc41d00b4de3915dc82f8f0fc3b6265</Application>
  <AppVersion>15.0000</AppVersion>
  <Pages>2</Pages>
  <Words>375</Words>
  <Characters>2066</Characters>
  <CharactersWithSpaces>2455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2023-12-28T10:26:29Z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