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BE" w:rsidRDefault="0065751C" w:rsidP="007F4686">
      <w:pPr>
        <w:pStyle w:val="Epgrafe"/>
      </w:pPr>
      <w:r>
        <w:rPr>
          <w:noProof/>
          <w:lang w:eastAsia="es-ES"/>
        </w:rPr>
        <w:drawing>
          <wp:anchor distT="0" distB="0" distL="0" distR="0" simplePos="0" relativeHeight="2" behindDoc="0" locked="0" layoutInCell="0" allowOverlap="1">
            <wp:simplePos x="0" y="0"/>
            <wp:positionH relativeFrom="margin">
              <wp:posOffset>22860</wp:posOffset>
            </wp:positionH>
            <wp:positionV relativeFrom="page">
              <wp:posOffset>217805</wp:posOffset>
            </wp:positionV>
            <wp:extent cx="4912995" cy="1341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cstate="print"/>
                    <a:srcRect t="1861" r="19624"/>
                    <a:stretch>
                      <a:fillRect/>
                    </a:stretch>
                  </pic:blipFill>
                  <pic:spPr bwMode="auto">
                    <a:xfrm>
                      <a:off x="0" y="0"/>
                      <a:ext cx="4912995" cy="1341755"/>
                    </a:xfrm>
                    <a:prstGeom prst="rect">
                      <a:avLst/>
                    </a:prstGeom>
                  </pic:spPr>
                </pic:pic>
              </a:graphicData>
            </a:graphic>
          </wp:anchor>
        </w:drawing>
      </w:r>
      <w:r>
        <w:rPr>
          <w:noProof/>
          <w:lang w:eastAsia="es-ES"/>
        </w:rPr>
        <w:drawing>
          <wp:anchor distT="0" distB="0" distL="114935" distR="114935" simplePos="0" relativeHeight="3" behindDoc="0" locked="0" layoutInCell="0" allowOverlap="1">
            <wp:simplePos x="0" y="0"/>
            <wp:positionH relativeFrom="column">
              <wp:posOffset>4724400</wp:posOffset>
            </wp:positionH>
            <wp:positionV relativeFrom="paragraph">
              <wp:posOffset>-332105</wp:posOffset>
            </wp:positionV>
            <wp:extent cx="1330325" cy="13303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cstate="print"/>
                    <a:stretch>
                      <a:fillRect/>
                    </a:stretch>
                  </pic:blipFill>
                  <pic:spPr bwMode="auto">
                    <a:xfrm>
                      <a:off x="0" y="0"/>
                      <a:ext cx="1330325" cy="1330325"/>
                    </a:xfrm>
                    <a:prstGeom prst="rect">
                      <a:avLst/>
                    </a:prstGeom>
                  </pic:spPr>
                </pic:pic>
              </a:graphicData>
            </a:graphic>
          </wp:anchor>
        </w:drawing>
      </w: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A130D6" w:rsidRDefault="00A130D6" w:rsidP="00B26770">
      <w:pPr>
        <w:pStyle w:val="Cuerpo"/>
        <w:jc w:val="both"/>
        <w:rPr>
          <w:rFonts w:ascii="CIDFont+F3" w:eastAsiaTheme="minorHAnsi" w:hAnsi="CIDFont+F3" w:cs="CIDFont+F3"/>
          <w:color w:val="222222"/>
          <w:kern w:val="0"/>
          <w:sz w:val="24"/>
          <w:szCs w:val="24"/>
          <w:lang w:eastAsia="en-US"/>
        </w:rPr>
      </w:pPr>
    </w:p>
    <w:p w:rsidR="006114F4" w:rsidRPr="006114F4" w:rsidRDefault="006114F4" w:rsidP="006114F4">
      <w:pPr>
        <w:pStyle w:val="Cuerpo"/>
        <w:tabs>
          <w:tab w:val="left" w:pos="5490"/>
        </w:tabs>
        <w:jc w:val="both"/>
        <w:rPr>
          <w:rFonts w:ascii="Arial" w:hAnsi="Arial" w:cs="Arial"/>
          <w:b/>
          <w:sz w:val="24"/>
          <w:szCs w:val="24"/>
        </w:rPr>
      </w:pPr>
      <w:r w:rsidRPr="006114F4">
        <w:rPr>
          <w:rFonts w:ascii="Arial" w:hAnsi="Arial" w:cs="Arial"/>
          <w:b/>
          <w:sz w:val="24"/>
          <w:szCs w:val="24"/>
        </w:rPr>
        <w:t xml:space="preserve">MOCIÓN QUE PRESENTA JESÚS GIMÉNEZ GALLO, PORTAVOZ DEL GRUPO MUNICIPAL MC CARTAGENA, SOBRE </w:t>
      </w:r>
      <w:r w:rsidR="00774C82">
        <w:rPr>
          <w:rFonts w:ascii="Arial" w:hAnsi="Arial" w:cs="Arial"/>
          <w:b/>
          <w:sz w:val="24"/>
          <w:szCs w:val="24"/>
        </w:rPr>
        <w:t>`</w:t>
      </w:r>
      <w:r w:rsidRPr="006114F4">
        <w:rPr>
          <w:rFonts w:ascii="Arial" w:hAnsi="Arial" w:cs="Arial"/>
          <w:b/>
          <w:sz w:val="24"/>
          <w:szCs w:val="24"/>
        </w:rPr>
        <w:t>COMPARECENCIA DEL CONCEJAL DE URBANISMO E INFRAESTRUTURAS</w:t>
      </w:r>
      <w:r w:rsidR="00774C82">
        <w:rPr>
          <w:rFonts w:ascii="Arial" w:hAnsi="Arial" w:cs="Arial"/>
          <w:b/>
          <w:sz w:val="24"/>
          <w:szCs w:val="24"/>
        </w:rPr>
        <w:t>´</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Pr>
          <w:rFonts w:ascii="Arial" w:hAnsi="Arial" w:cs="Arial"/>
          <w:sz w:val="24"/>
          <w:szCs w:val="24"/>
        </w:rPr>
        <w:t xml:space="preserve">El </w:t>
      </w:r>
      <w:r w:rsidRPr="006114F4">
        <w:rPr>
          <w:rFonts w:ascii="Arial" w:hAnsi="Arial" w:cs="Arial"/>
          <w:sz w:val="24"/>
          <w:szCs w:val="24"/>
        </w:rPr>
        <w:t>municipio padece un grave problema de limpieza relacionado con el contrato de LHICARSA, asimismo avanza la colmatación del vertedero municipal sin que se hayan hecho públicas las alternativas, como tampoco se conoce la fórmula de implantación del `</w:t>
      </w:r>
      <w:proofErr w:type="spellStart"/>
      <w:r w:rsidRPr="006114F4">
        <w:rPr>
          <w:rFonts w:ascii="Arial" w:hAnsi="Arial" w:cs="Arial"/>
          <w:sz w:val="24"/>
          <w:szCs w:val="24"/>
        </w:rPr>
        <w:t>bi</w:t>
      </w:r>
      <w:r>
        <w:rPr>
          <w:rFonts w:ascii="Arial" w:hAnsi="Arial" w:cs="Arial"/>
          <w:sz w:val="24"/>
          <w:szCs w:val="24"/>
        </w:rPr>
        <w:t>oresiduo</w:t>
      </w:r>
      <w:proofErr w:type="spellEnd"/>
      <w:r>
        <w:rPr>
          <w:rFonts w:ascii="Arial" w:hAnsi="Arial" w:cs="Arial"/>
          <w:sz w:val="24"/>
          <w:szCs w:val="24"/>
        </w:rPr>
        <w:t xml:space="preserve">´ en nuestro municipio. </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Estas competencias</w:t>
      </w:r>
      <w:r>
        <w:rPr>
          <w:rFonts w:ascii="Arial" w:hAnsi="Arial" w:cs="Arial"/>
          <w:sz w:val="24"/>
          <w:szCs w:val="24"/>
        </w:rPr>
        <w:t xml:space="preserve"> las ostenta </w:t>
      </w:r>
      <w:r w:rsidRPr="006114F4">
        <w:rPr>
          <w:rFonts w:ascii="Arial" w:hAnsi="Arial" w:cs="Arial"/>
          <w:sz w:val="24"/>
          <w:szCs w:val="24"/>
        </w:rPr>
        <w:t>el concejal de Urbanismo e Infraestructuras</w:t>
      </w:r>
      <w:r w:rsidR="00774C82">
        <w:rPr>
          <w:rFonts w:ascii="Arial" w:hAnsi="Arial" w:cs="Arial"/>
          <w:sz w:val="24"/>
          <w:szCs w:val="24"/>
        </w:rPr>
        <w:t>,</w:t>
      </w:r>
      <w:r w:rsidRPr="006114F4">
        <w:rPr>
          <w:rFonts w:ascii="Arial" w:hAnsi="Arial" w:cs="Arial"/>
          <w:sz w:val="24"/>
          <w:szCs w:val="24"/>
        </w:rPr>
        <w:t xml:space="preserve"> Diego Ortega Madrid</w:t>
      </w:r>
      <w:r>
        <w:rPr>
          <w:rFonts w:ascii="Arial" w:hAnsi="Arial" w:cs="Arial"/>
          <w:sz w:val="24"/>
          <w:szCs w:val="24"/>
        </w:rPr>
        <w:t>,</w:t>
      </w:r>
      <w:r w:rsidRPr="006114F4">
        <w:rPr>
          <w:rFonts w:ascii="Arial" w:hAnsi="Arial" w:cs="Arial"/>
          <w:sz w:val="24"/>
          <w:szCs w:val="24"/>
        </w:rPr>
        <w:t xml:space="preserve"> al que se presentará un pliego de preguntas con la antelación que establece el artículo antes ci</w:t>
      </w:r>
      <w:r>
        <w:rPr>
          <w:rFonts w:ascii="Arial" w:hAnsi="Arial" w:cs="Arial"/>
          <w:sz w:val="24"/>
          <w:szCs w:val="24"/>
        </w:rPr>
        <w:t>tado de resultar acordada ésta.</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Por todo lo anteriormente expuesto, el concejal que suscr</w:t>
      </w:r>
      <w:r w:rsidR="00774C82">
        <w:rPr>
          <w:rFonts w:ascii="Arial" w:hAnsi="Arial" w:cs="Arial"/>
          <w:sz w:val="24"/>
          <w:szCs w:val="24"/>
        </w:rPr>
        <w:t>ibe eleva al P</w:t>
      </w:r>
      <w:r>
        <w:rPr>
          <w:rFonts w:ascii="Arial" w:hAnsi="Arial" w:cs="Arial"/>
          <w:sz w:val="24"/>
          <w:szCs w:val="24"/>
        </w:rPr>
        <w:t>leno la siguiente esperando que en esta ocasión no se reproduzca la negativa a esta rendición de cuentas</w:t>
      </w:r>
    </w:p>
    <w:p w:rsidR="006114F4" w:rsidRDefault="006114F4" w:rsidP="006114F4">
      <w:pPr>
        <w:pStyle w:val="Cuerpo"/>
        <w:tabs>
          <w:tab w:val="left" w:pos="5490"/>
        </w:tabs>
        <w:jc w:val="both"/>
        <w:rPr>
          <w:rFonts w:ascii="Arial" w:hAnsi="Arial" w:cs="Arial"/>
          <w:sz w:val="24"/>
          <w:szCs w:val="24"/>
        </w:rPr>
      </w:pPr>
    </w:p>
    <w:p w:rsidR="006114F4" w:rsidRPr="006114F4" w:rsidRDefault="006114F4" w:rsidP="006114F4">
      <w:pPr>
        <w:pStyle w:val="Cuerpo"/>
        <w:tabs>
          <w:tab w:val="left" w:pos="5490"/>
        </w:tabs>
        <w:jc w:val="center"/>
        <w:rPr>
          <w:rFonts w:ascii="Arial" w:hAnsi="Arial" w:cs="Arial"/>
          <w:b/>
          <w:sz w:val="24"/>
          <w:szCs w:val="24"/>
        </w:rPr>
      </w:pPr>
      <w:r w:rsidRPr="006114F4">
        <w:rPr>
          <w:rFonts w:ascii="Arial" w:hAnsi="Arial" w:cs="Arial"/>
          <w:b/>
          <w:sz w:val="24"/>
          <w:szCs w:val="24"/>
        </w:rPr>
        <w:t>MOCIÓN</w:t>
      </w:r>
    </w:p>
    <w:p w:rsidR="006114F4" w:rsidRDefault="006114F4" w:rsidP="006114F4">
      <w:pPr>
        <w:pStyle w:val="Cuerpo"/>
        <w:tabs>
          <w:tab w:val="left" w:pos="5490"/>
        </w:tabs>
        <w:jc w:val="both"/>
        <w:rPr>
          <w:rFonts w:ascii="Arial" w:hAnsi="Arial" w:cs="Arial"/>
          <w:sz w:val="24"/>
          <w:szCs w:val="24"/>
        </w:rPr>
      </w:pPr>
    </w:p>
    <w:p w:rsidR="006114F4" w:rsidRDefault="006114F4" w:rsidP="006114F4">
      <w:pPr>
        <w:pStyle w:val="Cuerpo"/>
        <w:tabs>
          <w:tab w:val="left" w:pos="5490"/>
        </w:tabs>
        <w:jc w:val="both"/>
        <w:rPr>
          <w:rFonts w:ascii="Arial" w:hAnsi="Arial" w:cs="Arial"/>
          <w:sz w:val="24"/>
          <w:szCs w:val="24"/>
        </w:rPr>
      </w:pPr>
      <w:r w:rsidRPr="006114F4">
        <w:rPr>
          <w:rFonts w:ascii="Arial" w:hAnsi="Arial" w:cs="Arial"/>
          <w:sz w:val="24"/>
          <w:szCs w:val="24"/>
        </w:rPr>
        <w:t>Que el Pleno del Ayuntamiento de Cartagena</w:t>
      </w:r>
      <w:r>
        <w:rPr>
          <w:rFonts w:ascii="Arial" w:hAnsi="Arial" w:cs="Arial"/>
          <w:sz w:val="24"/>
          <w:szCs w:val="24"/>
        </w:rPr>
        <w:t>,</w:t>
      </w:r>
      <w:r w:rsidRPr="006114F4">
        <w:rPr>
          <w:rFonts w:ascii="Arial" w:hAnsi="Arial" w:cs="Arial"/>
          <w:sz w:val="24"/>
          <w:szCs w:val="24"/>
        </w:rPr>
        <w:t xml:space="preserve"> </w:t>
      </w:r>
      <w:r>
        <w:rPr>
          <w:rFonts w:ascii="Arial" w:hAnsi="Arial" w:cs="Arial"/>
          <w:sz w:val="24"/>
          <w:szCs w:val="24"/>
        </w:rPr>
        <w:t xml:space="preserve">conforme al </w:t>
      </w:r>
      <w:r w:rsidRPr="006114F4">
        <w:rPr>
          <w:rFonts w:ascii="Arial" w:hAnsi="Arial" w:cs="Arial"/>
          <w:sz w:val="24"/>
          <w:szCs w:val="24"/>
        </w:rPr>
        <w:t>artículo 69 del Reglamento Orgánico del Pleno del Ayuntamiento de Cartagena</w:t>
      </w:r>
      <w:r>
        <w:rPr>
          <w:rFonts w:ascii="Arial" w:hAnsi="Arial" w:cs="Arial"/>
          <w:sz w:val="24"/>
          <w:szCs w:val="24"/>
        </w:rPr>
        <w:t>,</w:t>
      </w:r>
      <w:r w:rsidRPr="006114F4">
        <w:rPr>
          <w:rFonts w:ascii="Arial" w:hAnsi="Arial" w:cs="Arial"/>
          <w:sz w:val="24"/>
          <w:szCs w:val="24"/>
        </w:rPr>
        <w:t xml:space="preserve"> acuerda la comparecencia del concejal de Urbanismo e Infraestructuras</w:t>
      </w:r>
      <w:r w:rsidR="00774C82">
        <w:rPr>
          <w:rFonts w:ascii="Arial" w:hAnsi="Arial" w:cs="Arial"/>
          <w:sz w:val="24"/>
          <w:szCs w:val="24"/>
        </w:rPr>
        <w:t>,</w:t>
      </w:r>
      <w:r w:rsidRPr="006114F4">
        <w:rPr>
          <w:rFonts w:ascii="Arial" w:hAnsi="Arial" w:cs="Arial"/>
          <w:sz w:val="24"/>
          <w:szCs w:val="24"/>
        </w:rPr>
        <w:t xml:space="preserve"> Diego Ortega Madrid</w:t>
      </w:r>
      <w:r w:rsidR="00774C82">
        <w:rPr>
          <w:rFonts w:ascii="Arial" w:hAnsi="Arial" w:cs="Arial"/>
          <w:sz w:val="24"/>
          <w:szCs w:val="24"/>
        </w:rPr>
        <w:t>,</w:t>
      </w:r>
      <w:r w:rsidRPr="006114F4">
        <w:rPr>
          <w:rFonts w:ascii="Arial" w:hAnsi="Arial" w:cs="Arial"/>
          <w:sz w:val="24"/>
          <w:szCs w:val="24"/>
        </w:rPr>
        <w:t xml:space="preserve"> para que res</w:t>
      </w:r>
      <w:r w:rsidR="00774C82">
        <w:rPr>
          <w:rFonts w:ascii="Arial" w:hAnsi="Arial" w:cs="Arial"/>
          <w:sz w:val="24"/>
          <w:szCs w:val="24"/>
        </w:rPr>
        <w:t>ponda en la próxima sesión del P</w:t>
      </w:r>
      <w:r w:rsidRPr="006114F4">
        <w:rPr>
          <w:rFonts w:ascii="Arial" w:hAnsi="Arial" w:cs="Arial"/>
          <w:sz w:val="24"/>
          <w:szCs w:val="24"/>
        </w:rPr>
        <w:t>leno al pliego de preguntas que s</w:t>
      </w:r>
      <w:r>
        <w:rPr>
          <w:rFonts w:ascii="Arial" w:hAnsi="Arial" w:cs="Arial"/>
          <w:sz w:val="24"/>
          <w:szCs w:val="24"/>
        </w:rPr>
        <w:t>e le planteará en relación con:</w:t>
      </w:r>
    </w:p>
    <w:p w:rsidR="006114F4" w:rsidRDefault="006114F4" w:rsidP="006114F4">
      <w:pPr>
        <w:pStyle w:val="Cuerpo"/>
        <w:tabs>
          <w:tab w:val="left" w:pos="5490"/>
        </w:tabs>
        <w:jc w:val="both"/>
        <w:rPr>
          <w:rFonts w:ascii="Arial" w:hAnsi="Arial" w:cs="Arial"/>
          <w:sz w:val="24"/>
          <w:szCs w:val="24"/>
        </w:rPr>
      </w:pPr>
    </w:p>
    <w:p w:rsidR="006114F4" w:rsidRPr="006114F4" w:rsidRDefault="006114F4" w:rsidP="006114F4">
      <w:pPr>
        <w:pStyle w:val="Cuerpo"/>
        <w:numPr>
          <w:ilvl w:val="0"/>
          <w:numId w:val="2"/>
        </w:numPr>
        <w:tabs>
          <w:tab w:val="left" w:pos="5490"/>
        </w:tabs>
        <w:jc w:val="both"/>
        <w:rPr>
          <w:rFonts w:ascii="Arial" w:hAnsi="Arial" w:cs="Arial"/>
          <w:color w:val="auto"/>
          <w:sz w:val="24"/>
          <w:szCs w:val="24"/>
        </w:rPr>
      </w:pPr>
      <w:r w:rsidRPr="006114F4">
        <w:rPr>
          <w:rFonts w:ascii="Arial" w:hAnsi="Arial" w:cs="Arial"/>
          <w:sz w:val="24"/>
          <w:szCs w:val="24"/>
        </w:rPr>
        <w:t>El mal estado de limpieza de la</w:t>
      </w:r>
      <w:r>
        <w:rPr>
          <w:rFonts w:ascii="Arial" w:hAnsi="Arial" w:cs="Arial"/>
          <w:sz w:val="24"/>
          <w:szCs w:val="24"/>
        </w:rPr>
        <w:t>s calles de todo el municipio y la campaña de limpieza de imagen de LHICARSA.</w:t>
      </w:r>
    </w:p>
    <w:p w:rsidR="006114F4" w:rsidRPr="006114F4" w:rsidRDefault="006114F4" w:rsidP="006114F4">
      <w:pPr>
        <w:pStyle w:val="Cuerpo"/>
        <w:tabs>
          <w:tab w:val="left" w:pos="5490"/>
        </w:tabs>
        <w:ind w:left="720"/>
        <w:jc w:val="both"/>
        <w:rPr>
          <w:rFonts w:ascii="Arial" w:hAnsi="Arial" w:cs="Arial"/>
          <w:color w:val="auto"/>
          <w:sz w:val="24"/>
          <w:szCs w:val="24"/>
        </w:rPr>
      </w:pPr>
    </w:p>
    <w:p w:rsidR="006114F4" w:rsidRPr="006114F4" w:rsidRDefault="006114F4" w:rsidP="006114F4">
      <w:pPr>
        <w:pStyle w:val="Cuerpo"/>
        <w:numPr>
          <w:ilvl w:val="0"/>
          <w:numId w:val="2"/>
        </w:numPr>
        <w:tabs>
          <w:tab w:val="left" w:pos="5490"/>
        </w:tabs>
        <w:jc w:val="both"/>
        <w:rPr>
          <w:rFonts w:ascii="Arial" w:hAnsi="Arial" w:cs="Arial"/>
          <w:color w:val="auto"/>
          <w:sz w:val="24"/>
          <w:szCs w:val="24"/>
        </w:rPr>
      </w:pPr>
      <w:r w:rsidRPr="006114F4">
        <w:rPr>
          <w:rFonts w:ascii="Arial" w:hAnsi="Arial" w:cs="Arial"/>
          <w:sz w:val="24"/>
          <w:szCs w:val="24"/>
        </w:rPr>
        <w:t>La planificación para un nuevo vertedero, o ampliaciones, ante la colmatac</w:t>
      </w:r>
      <w:r>
        <w:rPr>
          <w:rFonts w:ascii="Arial" w:hAnsi="Arial" w:cs="Arial"/>
          <w:sz w:val="24"/>
          <w:szCs w:val="24"/>
        </w:rPr>
        <w:t>ión prevista para este mandato.</w:t>
      </w:r>
    </w:p>
    <w:p w:rsidR="006114F4" w:rsidRPr="006114F4" w:rsidRDefault="006114F4" w:rsidP="006114F4">
      <w:pPr>
        <w:pStyle w:val="Prrafodelista"/>
        <w:spacing w:line="240" w:lineRule="auto"/>
        <w:rPr>
          <w:rFonts w:ascii="Arial" w:hAnsi="Arial" w:cs="Arial"/>
          <w:sz w:val="24"/>
          <w:szCs w:val="24"/>
        </w:rPr>
      </w:pPr>
    </w:p>
    <w:p w:rsidR="006114F4" w:rsidRPr="006114F4" w:rsidRDefault="006114F4" w:rsidP="006114F4">
      <w:pPr>
        <w:pStyle w:val="Cuerpo"/>
        <w:numPr>
          <w:ilvl w:val="0"/>
          <w:numId w:val="2"/>
        </w:numPr>
        <w:tabs>
          <w:tab w:val="left" w:pos="5490"/>
        </w:tabs>
        <w:jc w:val="both"/>
        <w:rPr>
          <w:rFonts w:ascii="Arial" w:hAnsi="Arial" w:cs="Arial"/>
          <w:color w:val="auto"/>
          <w:sz w:val="24"/>
          <w:szCs w:val="24"/>
        </w:rPr>
      </w:pPr>
      <w:r w:rsidRPr="006114F4">
        <w:rPr>
          <w:rFonts w:ascii="Arial" w:hAnsi="Arial" w:cs="Arial"/>
          <w:color w:val="auto"/>
          <w:sz w:val="24"/>
          <w:szCs w:val="24"/>
        </w:rPr>
        <w:t xml:space="preserve">La repercusión de la tasa de depósito en vertedero establecida en la </w:t>
      </w:r>
      <w:r w:rsidRPr="006114F4">
        <w:rPr>
          <w:rFonts w:ascii="Arial" w:hAnsi="Arial" w:cs="Arial"/>
          <w:sz w:val="24"/>
          <w:szCs w:val="24"/>
        </w:rPr>
        <w:t>Ley de Residuos y Suelos Contaminados para una Economía Circular.</w:t>
      </w:r>
    </w:p>
    <w:p w:rsidR="006114F4" w:rsidRDefault="006114F4" w:rsidP="006114F4">
      <w:pPr>
        <w:pStyle w:val="Prrafodelista"/>
        <w:spacing w:line="240" w:lineRule="auto"/>
        <w:rPr>
          <w:rFonts w:ascii="Arial" w:hAnsi="Arial" w:cs="Arial"/>
          <w:sz w:val="24"/>
          <w:szCs w:val="24"/>
        </w:rPr>
      </w:pPr>
    </w:p>
    <w:p w:rsidR="006114F4" w:rsidRPr="006114F4" w:rsidRDefault="006114F4" w:rsidP="006114F4">
      <w:pPr>
        <w:pStyle w:val="Cuerpo"/>
        <w:numPr>
          <w:ilvl w:val="0"/>
          <w:numId w:val="2"/>
        </w:numPr>
        <w:tabs>
          <w:tab w:val="left" w:pos="5490"/>
        </w:tabs>
        <w:jc w:val="both"/>
        <w:rPr>
          <w:rFonts w:ascii="Arial" w:hAnsi="Arial" w:cs="Arial"/>
          <w:color w:val="auto"/>
          <w:sz w:val="24"/>
          <w:szCs w:val="24"/>
        </w:rPr>
      </w:pPr>
      <w:r w:rsidRPr="006114F4">
        <w:rPr>
          <w:rFonts w:ascii="Arial" w:hAnsi="Arial" w:cs="Arial"/>
          <w:sz w:val="24"/>
          <w:szCs w:val="24"/>
        </w:rPr>
        <w:t>La implantación de la recogida y tratamiento de</w:t>
      </w:r>
      <w:r>
        <w:rPr>
          <w:rFonts w:ascii="Arial" w:hAnsi="Arial" w:cs="Arial"/>
          <w:sz w:val="24"/>
          <w:szCs w:val="24"/>
        </w:rPr>
        <w:t>l `</w:t>
      </w:r>
      <w:proofErr w:type="spellStart"/>
      <w:r>
        <w:rPr>
          <w:rFonts w:ascii="Arial" w:hAnsi="Arial" w:cs="Arial"/>
          <w:sz w:val="24"/>
          <w:szCs w:val="24"/>
        </w:rPr>
        <w:t>bioresiduo</w:t>
      </w:r>
      <w:proofErr w:type="spellEnd"/>
      <w:r>
        <w:rPr>
          <w:rFonts w:ascii="Arial" w:hAnsi="Arial" w:cs="Arial"/>
          <w:sz w:val="24"/>
          <w:szCs w:val="24"/>
        </w:rPr>
        <w:t>´ en el municipio.</w:t>
      </w:r>
    </w:p>
    <w:p w:rsidR="006114F4" w:rsidRPr="006114F4" w:rsidRDefault="006114F4" w:rsidP="006114F4">
      <w:pPr>
        <w:spacing w:line="240" w:lineRule="auto"/>
        <w:rPr>
          <w:rFonts w:ascii="Arial" w:hAnsi="Arial" w:cs="Arial"/>
          <w:sz w:val="24"/>
          <w:szCs w:val="24"/>
        </w:rPr>
      </w:pPr>
    </w:p>
    <w:p w:rsidR="003847D5" w:rsidRPr="006114F4" w:rsidRDefault="00774C82" w:rsidP="006114F4">
      <w:pPr>
        <w:pStyle w:val="Cuerpo"/>
        <w:tabs>
          <w:tab w:val="left" w:pos="5490"/>
        </w:tabs>
        <w:jc w:val="center"/>
        <w:rPr>
          <w:rFonts w:ascii="Arial" w:hAnsi="Arial" w:cs="Arial"/>
          <w:color w:val="auto"/>
          <w:sz w:val="24"/>
          <w:szCs w:val="24"/>
        </w:rPr>
      </w:pPr>
      <w:r>
        <w:rPr>
          <w:rFonts w:ascii="Arial" w:hAnsi="Arial" w:cs="Arial"/>
          <w:sz w:val="24"/>
          <w:szCs w:val="24"/>
        </w:rPr>
        <w:t>Cartagena, a 6 de marzo</w:t>
      </w:r>
      <w:r w:rsidR="006114F4" w:rsidRPr="006114F4">
        <w:rPr>
          <w:rFonts w:ascii="Arial" w:hAnsi="Arial" w:cs="Arial"/>
          <w:sz w:val="24"/>
          <w:szCs w:val="24"/>
        </w:rPr>
        <w:t xml:space="preserve"> de 202</w:t>
      </w:r>
      <w:r w:rsidR="006114F4">
        <w:rPr>
          <w:rFonts w:ascii="Arial" w:hAnsi="Arial" w:cs="Arial"/>
          <w:sz w:val="24"/>
          <w:szCs w:val="24"/>
        </w:rPr>
        <w:t>4.</w:t>
      </w:r>
      <w:bookmarkStart w:id="0" w:name="_GoBack"/>
      <w:bookmarkEnd w:id="0"/>
    </w:p>
    <w:p w:rsidR="00621625" w:rsidRDefault="00621625" w:rsidP="006114F4">
      <w:pPr>
        <w:spacing w:line="240" w:lineRule="auto"/>
        <w:ind w:right="-568"/>
        <w:jc w:val="center"/>
        <w:rPr>
          <w:rFonts w:ascii="Arial" w:hAnsi="Arial" w:cs="Arial"/>
          <w:sz w:val="24"/>
          <w:szCs w:val="24"/>
        </w:rPr>
      </w:pPr>
    </w:p>
    <w:p w:rsidR="006114F4" w:rsidRPr="006114F4" w:rsidRDefault="006114F4" w:rsidP="006114F4">
      <w:pPr>
        <w:spacing w:line="240" w:lineRule="auto"/>
        <w:ind w:right="-568"/>
        <w:jc w:val="center"/>
        <w:rPr>
          <w:rFonts w:ascii="Arial" w:hAnsi="Arial" w:cs="Arial"/>
          <w:sz w:val="24"/>
          <w:szCs w:val="24"/>
        </w:rPr>
      </w:pPr>
    </w:p>
    <w:p w:rsidR="006114F4" w:rsidRDefault="003847D5" w:rsidP="006114F4">
      <w:pPr>
        <w:spacing w:line="240" w:lineRule="auto"/>
        <w:ind w:right="-568"/>
        <w:jc w:val="center"/>
        <w:rPr>
          <w:rFonts w:ascii="Arial" w:hAnsi="Arial" w:cs="Arial"/>
          <w:sz w:val="24"/>
          <w:szCs w:val="24"/>
        </w:rPr>
      </w:pPr>
      <w:r w:rsidRPr="006114F4">
        <w:rPr>
          <w:rFonts w:ascii="Arial" w:hAnsi="Arial" w:cs="Arial"/>
          <w:sz w:val="24"/>
          <w:szCs w:val="24"/>
        </w:rPr>
        <w:t xml:space="preserve">Fdo. </w:t>
      </w:r>
      <w:r w:rsidR="0065751C" w:rsidRPr="006114F4">
        <w:rPr>
          <w:rFonts w:ascii="Arial" w:hAnsi="Arial" w:cs="Arial"/>
          <w:sz w:val="24"/>
          <w:szCs w:val="24"/>
        </w:rPr>
        <w:t>Jesús Giménez Gallo</w:t>
      </w:r>
    </w:p>
    <w:p w:rsidR="006114F4" w:rsidRDefault="00167D6F" w:rsidP="006114F4">
      <w:pPr>
        <w:spacing w:line="240" w:lineRule="auto"/>
        <w:ind w:right="-568"/>
        <w:jc w:val="center"/>
        <w:rPr>
          <w:rFonts w:ascii="Arial" w:hAnsi="Arial" w:cs="Arial"/>
          <w:sz w:val="24"/>
          <w:szCs w:val="24"/>
        </w:rPr>
      </w:pPr>
      <w:r w:rsidRPr="006114F4">
        <w:rPr>
          <w:rFonts w:ascii="Arial" w:hAnsi="Arial" w:cs="Arial"/>
          <w:sz w:val="24"/>
          <w:szCs w:val="24"/>
        </w:rPr>
        <w:t>Portavoz Grupo m</w:t>
      </w:r>
      <w:r w:rsidR="0065751C" w:rsidRPr="006114F4">
        <w:rPr>
          <w:rFonts w:ascii="Arial" w:hAnsi="Arial" w:cs="Arial"/>
          <w:sz w:val="24"/>
          <w:szCs w:val="24"/>
        </w:rPr>
        <w:t>unicipal MC</w:t>
      </w:r>
    </w:p>
    <w:p w:rsidR="006114F4" w:rsidRDefault="006114F4" w:rsidP="006114F4">
      <w:pPr>
        <w:spacing w:line="240" w:lineRule="auto"/>
        <w:ind w:right="-568"/>
        <w:jc w:val="center"/>
        <w:rPr>
          <w:rFonts w:ascii="Arial" w:hAnsi="Arial" w:cs="Arial"/>
          <w:sz w:val="24"/>
          <w:szCs w:val="24"/>
        </w:rPr>
      </w:pPr>
    </w:p>
    <w:p w:rsidR="00B519A6" w:rsidRPr="006114F4" w:rsidRDefault="0065751C" w:rsidP="006114F4">
      <w:pPr>
        <w:spacing w:line="240" w:lineRule="auto"/>
        <w:ind w:right="-568"/>
        <w:jc w:val="center"/>
        <w:rPr>
          <w:rFonts w:ascii="Arial" w:hAnsi="Arial" w:cs="Arial"/>
          <w:sz w:val="24"/>
          <w:szCs w:val="24"/>
        </w:rPr>
      </w:pPr>
      <w:r w:rsidRPr="006114F4">
        <w:rPr>
          <w:rFonts w:ascii="Arial" w:hAnsi="Arial" w:cs="Arial"/>
          <w:b/>
          <w:sz w:val="24"/>
          <w:szCs w:val="24"/>
        </w:rPr>
        <w:t>A LA ALCALDÍA – PRESIDENCIA DEL EXCMO. AYUNTAMIENTO DE CARTAGENA</w:t>
      </w:r>
    </w:p>
    <w:sectPr w:rsidR="00B519A6" w:rsidRPr="006114F4" w:rsidSect="00BB5517">
      <w:pgSz w:w="11906" w:h="16838"/>
      <w:pgMar w:top="964" w:right="1134" w:bottom="96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FFF"/>
    <w:multiLevelType w:val="hybridMultilevel"/>
    <w:tmpl w:val="D488EC00"/>
    <w:lvl w:ilvl="0" w:tplc="B66A73D2">
      <w:numFmt w:val="bullet"/>
      <w:lvlText w:val="-"/>
      <w:lvlJc w:val="left"/>
      <w:pPr>
        <w:ind w:left="720" w:hanging="360"/>
      </w:pPr>
      <w:rPr>
        <w:rFonts w:ascii="Arial" w:eastAsia="Arial Unicode MS"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262A94"/>
    <w:multiLevelType w:val="hybridMultilevel"/>
    <w:tmpl w:val="365E35B2"/>
    <w:lvl w:ilvl="0" w:tplc="75D2976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compat>
    <w:compatSetting w:name="compatibilityMode" w:uri="http://schemas.microsoft.com/office/word" w:val="12"/>
  </w:compat>
  <w:rsids>
    <w:rsidRoot w:val="00BF49BE"/>
    <w:rsid w:val="000B6F7C"/>
    <w:rsid w:val="000E5202"/>
    <w:rsid w:val="000F1EAF"/>
    <w:rsid w:val="0012328A"/>
    <w:rsid w:val="0012478D"/>
    <w:rsid w:val="00167D6F"/>
    <w:rsid w:val="0019287C"/>
    <w:rsid w:val="00246B2A"/>
    <w:rsid w:val="00271178"/>
    <w:rsid w:val="00287803"/>
    <w:rsid w:val="00296FBA"/>
    <w:rsid w:val="002B6A0A"/>
    <w:rsid w:val="002E6107"/>
    <w:rsid w:val="002F414D"/>
    <w:rsid w:val="0032008F"/>
    <w:rsid w:val="00325B04"/>
    <w:rsid w:val="00332375"/>
    <w:rsid w:val="003678FE"/>
    <w:rsid w:val="003847D5"/>
    <w:rsid w:val="003C4793"/>
    <w:rsid w:val="00444E27"/>
    <w:rsid w:val="00464272"/>
    <w:rsid w:val="00487AFE"/>
    <w:rsid w:val="004B43DD"/>
    <w:rsid w:val="004C6F6A"/>
    <w:rsid w:val="004D1E3B"/>
    <w:rsid w:val="004E0323"/>
    <w:rsid w:val="0052482A"/>
    <w:rsid w:val="005933BA"/>
    <w:rsid w:val="006114F4"/>
    <w:rsid w:val="00621625"/>
    <w:rsid w:val="00623494"/>
    <w:rsid w:val="0065751C"/>
    <w:rsid w:val="0069321D"/>
    <w:rsid w:val="00694ED1"/>
    <w:rsid w:val="006B1831"/>
    <w:rsid w:val="006E0825"/>
    <w:rsid w:val="006F4729"/>
    <w:rsid w:val="0071729D"/>
    <w:rsid w:val="0073096D"/>
    <w:rsid w:val="00730BC5"/>
    <w:rsid w:val="00757D92"/>
    <w:rsid w:val="00774C82"/>
    <w:rsid w:val="00784F03"/>
    <w:rsid w:val="007D2411"/>
    <w:rsid w:val="007F4686"/>
    <w:rsid w:val="00802BDC"/>
    <w:rsid w:val="00856C2B"/>
    <w:rsid w:val="009202A0"/>
    <w:rsid w:val="0092390E"/>
    <w:rsid w:val="00923AF4"/>
    <w:rsid w:val="00956F1B"/>
    <w:rsid w:val="00A130D6"/>
    <w:rsid w:val="00A97127"/>
    <w:rsid w:val="00AE59B7"/>
    <w:rsid w:val="00AE7094"/>
    <w:rsid w:val="00B13A71"/>
    <w:rsid w:val="00B14AD1"/>
    <w:rsid w:val="00B16466"/>
    <w:rsid w:val="00B26770"/>
    <w:rsid w:val="00B519A6"/>
    <w:rsid w:val="00B855E9"/>
    <w:rsid w:val="00BB5517"/>
    <w:rsid w:val="00BC7787"/>
    <w:rsid w:val="00BE21FA"/>
    <w:rsid w:val="00BF49BE"/>
    <w:rsid w:val="00CA5F1F"/>
    <w:rsid w:val="00CE0E39"/>
    <w:rsid w:val="00D1046C"/>
    <w:rsid w:val="00D104F5"/>
    <w:rsid w:val="00D17827"/>
    <w:rsid w:val="00D21065"/>
    <w:rsid w:val="00D614F2"/>
    <w:rsid w:val="00D931D0"/>
    <w:rsid w:val="00DA3D26"/>
    <w:rsid w:val="00DB415A"/>
    <w:rsid w:val="00DB44D4"/>
    <w:rsid w:val="00DD6F20"/>
    <w:rsid w:val="00DE290A"/>
    <w:rsid w:val="00E45098"/>
    <w:rsid w:val="00E65B41"/>
    <w:rsid w:val="00EB302D"/>
    <w:rsid w:val="00F17927"/>
    <w:rsid w:val="00FE5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rsid w:val="00BB5517"/>
    <w:pPr>
      <w:keepNext/>
      <w:spacing w:before="240" w:after="120"/>
    </w:pPr>
    <w:rPr>
      <w:rFonts w:ascii="Liberation Sans" w:eastAsia="Microsoft YaHei" w:hAnsi="Liberation Sans" w:cs="Arial"/>
      <w:sz w:val="28"/>
      <w:szCs w:val="28"/>
    </w:rPr>
  </w:style>
  <w:style w:type="paragraph" w:styleId="Textoindependiente">
    <w:name w:val="Body Text"/>
    <w:basedOn w:val="Normal"/>
    <w:rsid w:val="00BB5517"/>
    <w:pPr>
      <w:spacing w:after="140" w:line="276" w:lineRule="auto"/>
    </w:pPr>
  </w:style>
  <w:style w:type="paragraph" w:styleId="Lista">
    <w:name w:val="List"/>
    <w:basedOn w:val="Textoindependiente"/>
    <w:rsid w:val="00BB5517"/>
    <w:rPr>
      <w:rFonts w:cs="Arial"/>
    </w:rPr>
  </w:style>
  <w:style w:type="paragraph" w:styleId="Epgrafe">
    <w:name w:val="caption"/>
    <w:basedOn w:val="Normal"/>
    <w:qFormat/>
    <w:rsid w:val="00BB5517"/>
    <w:pPr>
      <w:suppressLineNumbers/>
      <w:spacing w:before="120" w:after="120"/>
    </w:pPr>
    <w:rPr>
      <w:rFonts w:cs="Arial"/>
      <w:i/>
      <w:iCs/>
      <w:sz w:val="24"/>
      <w:szCs w:val="24"/>
    </w:rPr>
  </w:style>
  <w:style w:type="paragraph" w:customStyle="1" w:styleId="ndice">
    <w:name w:val="Índice"/>
    <w:basedOn w:val="Normal"/>
    <w:qFormat/>
    <w:rsid w:val="00BB5517"/>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 w:type="paragraph" w:styleId="NormalWeb">
    <w:name w:val="Normal (Web)"/>
    <w:basedOn w:val="Normal"/>
    <w:uiPriority w:val="99"/>
    <w:semiHidden/>
    <w:unhideWhenUsed/>
    <w:rsid w:val="00AE7094"/>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7927">
      <w:bodyDiv w:val="1"/>
      <w:marLeft w:val="0"/>
      <w:marRight w:val="0"/>
      <w:marTop w:val="0"/>
      <w:marBottom w:val="0"/>
      <w:divBdr>
        <w:top w:val="none" w:sz="0" w:space="0" w:color="auto"/>
        <w:left w:val="none" w:sz="0" w:space="0" w:color="auto"/>
        <w:bottom w:val="none" w:sz="0" w:space="0" w:color="auto"/>
        <w:right w:val="none" w:sz="0" w:space="0" w:color="auto"/>
      </w:divBdr>
    </w:div>
    <w:div w:id="1696421543">
      <w:bodyDiv w:val="1"/>
      <w:marLeft w:val="0"/>
      <w:marRight w:val="0"/>
      <w:marTop w:val="0"/>
      <w:marBottom w:val="0"/>
      <w:divBdr>
        <w:top w:val="none" w:sz="0" w:space="0" w:color="auto"/>
        <w:left w:val="none" w:sz="0" w:space="0" w:color="auto"/>
        <w:bottom w:val="none" w:sz="0" w:space="0" w:color="auto"/>
        <w:right w:val="none" w:sz="0" w:space="0" w:color="auto"/>
      </w:divBdr>
    </w:div>
    <w:div w:id="20033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FAC63-895A-452A-9EFF-8534A9A5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3</cp:revision>
  <cp:lastPrinted>2023-11-17T09:26:00Z</cp:lastPrinted>
  <dcterms:created xsi:type="dcterms:W3CDTF">2024-03-05T12:07:00Z</dcterms:created>
  <dcterms:modified xsi:type="dcterms:W3CDTF">2024-03-05T12:39:00Z</dcterms:modified>
  <dc:language>es-ES</dc:language>
</cp:coreProperties>
</file>