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8272">
            <wp:simplePos x="0" y="0"/>
            <wp:positionH relativeFrom="page">
              <wp:posOffset>5321536</wp:posOffset>
            </wp:positionH>
            <wp:positionV relativeFrom="paragraph">
              <wp:posOffset>-197390</wp:posOffset>
            </wp:positionV>
            <wp:extent cx="1575354" cy="8193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354" cy="81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8784">
            <wp:simplePos x="0" y="0"/>
            <wp:positionH relativeFrom="page">
              <wp:posOffset>1592702</wp:posOffset>
            </wp:positionH>
            <wp:positionV relativeFrom="paragraph">
              <wp:posOffset>-394761</wp:posOffset>
            </wp:positionV>
            <wp:extent cx="820207" cy="1204463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207" cy="1204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5"/>
        <w:rPr>
          <w:rFonts w:ascii="Tahoma"/>
          <w:sz w:val="20"/>
        </w:rPr>
      </w:pPr>
    </w:p>
    <w:p>
      <w:pPr>
        <w:pStyle w:val="Heading1"/>
        <w:spacing w:line="285" w:lineRule="auto" w:before="100"/>
        <w:ind w:left="2013" w:right="253"/>
        <w:jc w:val="both"/>
      </w:pPr>
      <w:r>
        <w:rPr/>
        <w:pict>
          <v:shape style="position:absolute;margin-left:38.543381pt;margin-top:-69.511719pt;width:16.5pt;height:85.4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43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JESUS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GIMENEZ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GALLO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 QUE PRESENTA MERCEDES GRAÑA MORLA, CONCEJAL DEL GRUPO</w:t>
      </w:r>
      <w:r>
        <w:rPr>
          <w:spacing w:val="1"/>
        </w:rPr>
        <w:t> </w:t>
      </w:r>
      <w:r>
        <w:rPr/>
        <w:t>MUNICIPAL</w:t>
      </w:r>
      <w:r>
        <w:rPr>
          <w:spacing w:val="2"/>
        </w:rPr>
        <w:t> </w:t>
      </w:r>
      <w:r>
        <w:rPr/>
        <w:t>MC</w:t>
      </w:r>
      <w:r>
        <w:rPr>
          <w:spacing w:val="1"/>
        </w:rPr>
        <w:t> </w:t>
      </w:r>
      <w:r>
        <w:rPr/>
        <w:t>CARTAGENA,</w:t>
      </w:r>
      <w:r>
        <w:rPr>
          <w:spacing w:val="2"/>
        </w:rPr>
        <w:t> </w:t>
      </w:r>
      <w:r>
        <w:rPr/>
        <w:t>SOBRE `ACERA</w:t>
      </w:r>
      <w:r>
        <w:rPr>
          <w:spacing w:val="-4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5"/>
        </w:rPr>
        <w:t> </w:t>
      </w:r>
      <w:r>
        <w:rPr/>
        <w:t>CALLE</w:t>
      </w:r>
      <w:r>
        <w:rPr>
          <w:spacing w:val="1"/>
        </w:rPr>
        <w:t> </w:t>
      </w:r>
      <w:r>
        <w:rPr/>
        <w:t>HERMANOS</w:t>
      </w:r>
      <w:r>
        <w:rPr>
          <w:spacing w:val="1"/>
        </w:rPr>
        <w:t> </w:t>
      </w:r>
      <w:r>
        <w:rPr/>
        <w:t>PINZÓN´</w:t>
      </w:r>
    </w:p>
    <w:p>
      <w:pPr>
        <w:pStyle w:val="BodyText"/>
        <w:spacing w:before="9"/>
        <w:rPr>
          <w:rFonts w:ascii="Arial"/>
          <w:b/>
          <w:sz w:val="24"/>
        </w:rPr>
      </w:pPr>
    </w:p>
    <w:p>
      <w:pPr>
        <w:pStyle w:val="BodyText"/>
        <w:spacing w:line="247" w:lineRule="auto" w:before="1"/>
        <w:ind w:left="2013" w:right="255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357120</wp:posOffset>
            </wp:positionH>
            <wp:positionV relativeFrom="paragraph">
              <wp:posOffset>370755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</w:t>
      </w:r>
      <w:r>
        <w:rPr>
          <w:spacing w:val="1"/>
        </w:rPr>
        <w:t> </w:t>
      </w:r>
      <w:r>
        <w:rPr/>
        <w:t>Antón,</w:t>
      </w:r>
      <w:r>
        <w:rPr>
          <w:spacing w:val="1"/>
        </w:rPr>
        <w:t> </w:t>
      </w:r>
      <w:r>
        <w:rPr/>
        <w:t>ubicado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calle</w:t>
      </w:r>
      <w:r>
        <w:rPr>
          <w:spacing w:val="1"/>
        </w:rPr>
        <w:t> </w:t>
      </w:r>
      <w:r>
        <w:rPr/>
        <w:t>Hermanos</w:t>
      </w:r>
      <w:r>
        <w:rPr>
          <w:spacing w:val="1"/>
        </w:rPr>
        <w:t> </w:t>
      </w:r>
      <w:r>
        <w:rPr/>
        <w:t>Pinzón,</w:t>
      </w:r>
      <w:r>
        <w:rPr>
          <w:spacing w:val="58"/>
        </w:rPr>
        <w:t> </w:t>
      </w:r>
      <w:r>
        <w:rPr/>
        <w:t>existe</w:t>
      </w:r>
      <w:r>
        <w:rPr>
          <w:spacing w:val="58"/>
        </w:rPr>
        <w:t> </w:t>
      </w:r>
      <w:r>
        <w:rPr/>
        <w:t>una</w:t>
      </w:r>
      <w:r>
        <w:rPr>
          <w:spacing w:val="1"/>
        </w:rPr>
        <w:t> </w:t>
      </w:r>
      <w:r>
        <w:rPr/>
        <w:t>problemática de accesibilidad en relación con las alturas de su acera, que se extiende por</w:t>
      </w:r>
      <w:r>
        <w:rPr>
          <w:spacing w:val="1"/>
        </w:rPr>
        <w:t> </w:t>
      </w:r>
      <w:r>
        <w:rPr/>
        <w:t>toda</w:t>
      </w:r>
      <w:r>
        <w:rPr>
          <w:spacing w:val="-3"/>
        </w:rPr>
        <w:t> </w:t>
      </w:r>
      <w:r>
        <w:rPr/>
        <w:t>la calle y, por supuesto, al</w:t>
      </w:r>
      <w:r>
        <w:rPr>
          <w:spacing w:val="-2"/>
        </w:rPr>
        <w:t> </w:t>
      </w:r>
      <w:r>
        <w:rPr/>
        <w:t>acceso</w:t>
      </w:r>
      <w:r>
        <w:rPr>
          <w:spacing w:val="-3"/>
        </w:rPr>
        <w:t> </w:t>
      </w:r>
      <w:r>
        <w:rPr/>
        <w:t>principal al Casino de San</w:t>
      </w:r>
      <w:r>
        <w:rPr>
          <w:spacing w:val="-1"/>
        </w:rPr>
        <w:t> </w:t>
      </w:r>
      <w:r>
        <w:rPr/>
        <w:t>Antón.</w:t>
      </w: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footerReference w:type="default" r:id="rId5"/>
          <w:type w:val="continuous"/>
          <w:pgSz w:w="11900" w:h="16840"/>
          <w:pgMar w:footer="1345" w:top="460" w:bottom="1540" w:left="440" w:right="740"/>
          <w:pgNumType w:start="1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6"/>
        <w:rPr>
          <w:sz w:val="16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43373pt;margin-top:10.492887pt;width:16.5pt;height:92.8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MARIA</w:t>
                  </w:r>
                  <w:r>
                    <w:rPr>
                      <w:rFonts w:ascii="Tahoma" w:hAns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MERCEDES</w:t>
                  </w:r>
                  <w:r>
                    <w:rPr>
                      <w:rFonts w:ascii="Tahoma" w:hAns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GRAÑA</w:t>
                  </w:r>
                  <w:r>
                    <w:rPr>
                      <w:rFonts w:ascii="Tahoma" w:hAns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MORLA</w:t>
                  </w:r>
                </w:p>
                <w:p>
                  <w:pPr>
                    <w:spacing w:before="0"/>
                    <w:ind w:left="169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14/05/2024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217394</wp:posOffset>
            </wp:positionV>
            <wp:extent cx="476250" cy="4762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249" w:lineRule="auto" w:before="100"/>
        <w:ind w:left="107" w:right="261"/>
        <w:jc w:val="both"/>
      </w:pPr>
      <w:r>
        <w:rPr/>
        <w:br w:type="column"/>
      </w:r>
      <w:r>
        <w:rPr/>
        <w:t>Esta acera, que está diseñada con doble escalón hacia la calzada, es un grave problema</w:t>
      </w:r>
      <w:r>
        <w:rPr>
          <w:spacing w:val="1"/>
        </w:rPr>
        <w:t> </w:t>
      </w:r>
      <w:r>
        <w:rPr/>
        <w:t>para la movilidad que obliga a la mayor parte de sus transeúntes a andar por la carretera,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el consiguiente peligro de atropello.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107" w:right="251"/>
        <w:jc w:val="both"/>
      </w:pPr>
      <w:r>
        <w:rPr/>
        <w:t>Entendemos que lo ideal sería una actuación completa que garantice la accesibilidad</w:t>
      </w:r>
      <w:r>
        <w:rPr>
          <w:spacing w:val="1"/>
        </w:rPr>
        <w:t> </w:t>
      </w:r>
      <w:r>
        <w:rPr/>
        <w:t>universal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aceras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barrio,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mientras</w:t>
      </w:r>
      <w:r>
        <w:rPr>
          <w:spacing w:val="1"/>
        </w:rPr>
        <w:t> </w:t>
      </w:r>
      <w:r>
        <w:rPr/>
        <w:t>aguardamos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llegue,</w:t>
      </w:r>
      <w:r>
        <w:rPr>
          <w:spacing w:val="1"/>
        </w:rPr>
        <w:t> </w:t>
      </w:r>
      <w:r>
        <w:rPr/>
        <w:t>hay</w:t>
      </w:r>
      <w:r>
        <w:rPr>
          <w:spacing w:val="58"/>
        </w:rPr>
        <w:t> </w:t>
      </w:r>
      <w:r>
        <w:rPr/>
        <w:t>que</w:t>
      </w:r>
      <w:r>
        <w:rPr>
          <w:spacing w:val="1"/>
        </w:rPr>
        <w:t> </w:t>
      </w:r>
      <w:r>
        <w:rPr/>
        <w:t>empezar por algún punto y en algún momento, al ser una necesidad urgente reclamada</w:t>
      </w:r>
      <w:r>
        <w:rPr>
          <w:spacing w:val="1"/>
        </w:rPr>
        <w:t> </w:t>
      </w:r>
      <w:r>
        <w:rPr/>
        <w:t>por los vecinos. Así pues, proponemos empezar por el entorno y la puerta principal del</w:t>
      </w:r>
      <w:r>
        <w:rPr>
          <w:spacing w:val="1"/>
        </w:rPr>
        <w:t> </w:t>
      </w:r>
      <w:r>
        <w:rPr/>
        <w:t>Casino,</w:t>
      </w:r>
      <w:r>
        <w:rPr>
          <w:spacing w:val="-2"/>
        </w:rPr>
        <w:t> </w:t>
      </w:r>
      <w:r>
        <w:rPr/>
        <w:t>dado que</w:t>
      </w:r>
      <w:r>
        <w:rPr>
          <w:spacing w:val="-1"/>
        </w:rPr>
        <w:t> </w:t>
      </w:r>
      <w:r>
        <w:rPr/>
        <w:t>es uno de los</w:t>
      </w:r>
      <w:r>
        <w:rPr>
          <w:spacing w:val="-2"/>
        </w:rPr>
        <w:t> </w:t>
      </w:r>
      <w:r>
        <w:rPr/>
        <w:t>puntos</w:t>
      </w:r>
      <w:r>
        <w:rPr>
          <w:spacing w:val="2"/>
        </w:rPr>
        <w:t> </w:t>
      </w:r>
      <w:r>
        <w:rPr/>
        <w:t>más</w:t>
      </w:r>
      <w:r>
        <w:rPr>
          <w:spacing w:val="-4"/>
        </w:rPr>
        <w:t> </w:t>
      </w:r>
      <w:r>
        <w:rPr/>
        <w:t>utilizados por los</w:t>
      </w:r>
      <w:r>
        <w:rPr>
          <w:spacing w:val="1"/>
        </w:rPr>
        <w:t> </w:t>
      </w:r>
      <w:r>
        <w:rPr/>
        <w:t>vecinos del</w:t>
      </w:r>
      <w:r>
        <w:rPr>
          <w:spacing w:val="-2"/>
        </w:rPr>
        <w:t> </w:t>
      </w:r>
      <w:r>
        <w:rPr/>
        <w:t>barrio.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47" w:lineRule="auto"/>
        <w:ind w:left="107" w:right="250"/>
        <w:jc w:val="both"/>
      </w:pPr>
      <w:r>
        <w:rPr/>
        <w:t>Por todo lo anteriormente expuesto, la concejal que suscribe presenta para su debate y</w:t>
      </w:r>
      <w:r>
        <w:rPr>
          <w:spacing w:val="1"/>
        </w:rPr>
        <w:t> </w:t>
      </w:r>
      <w:r>
        <w:rPr/>
        <w:t>aprobación la siguiente</w:t>
      </w:r>
    </w:p>
    <w:p>
      <w:pPr>
        <w:pStyle w:val="BodyText"/>
        <w:spacing w:before="4"/>
        <w:rPr>
          <w:sz w:val="27"/>
        </w:rPr>
      </w:pPr>
    </w:p>
    <w:p>
      <w:pPr>
        <w:pStyle w:val="Heading1"/>
        <w:ind w:left="3882" w:right="4028"/>
        <w:jc w:val="center"/>
      </w:pPr>
      <w:r>
        <w:rPr/>
        <w:t>MOCIÓN</w:t>
      </w:r>
    </w:p>
    <w:p>
      <w:pPr>
        <w:pStyle w:val="BodyText"/>
        <w:spacing w:before="6"/>
        <w:rPr>
          <w:rFonts w:ascii="Arial"/>
          <w:b/>
          <w:sz w:val="22"/>
        </w:rPr>
      </w:pPr>
    </w:p>
    <w:p>
      <w:pPr>
        <w:pStyle w:val="BodyText"/>
        <w:spacing w:line="247" w:lineRule="auto"/>
        <w:ind w:left="107" w:right="250"/>
        <w:jc w:val="both"/>
      </w:pPr>
      <w:r>
        <w:rPr/>
        <w:t>Que el Pleno del Excelentísimo Ayuntamiento de Cartagena inste al Gobierno local a</w:t>
      </w:r>
      <w:r>
        <w:rPr>
          <w:spacing w:val="1"/>
        </w:rPr>
        <w:t> </w:t>
      </w:r>
      <w:r>
        <w:rPr/>
        <w:t>rebajar las aceras de la calle Hermanos Pinzón, eliminando los dos niveles de altura, 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lleven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accesibilidad a las personas con movilidad reducida, y que se coloque una barandilla de</w:t>
      </w:r>
      <w:r>
        <w:rPr>
          <w:spacing w:val="1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frente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puerta</w:t>
      </w:r>
      <w:r>
        <w:rPr>
          <w:spacing w:val="-1"/>
        </w:rPr>
        <w:t> </w:t>
      </w:r>
      <w:r>
        <w:rPr/>
        <w:t>del Casino.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47" w:lineRule="auto"/>
        <w:ind w:left="107" w:right="251"/>
        <w:jc w:val="both"/>
      </w:pPr>
      <w:r>
        <w:rPr/>
        <w:t>Que asimismo se estudie, proyecte y ejecute la solución de accesibilidad universal al</w:t>
      </w:r>
      <w:r>
        <w:rPr>
          <w:spacing w:val="1"/>
        </w:rPr>
        <w:t> </w:t>
      </w:r>
      <w:r>
        <w:rPr/>
        <w:t>Casino</w:t>
      </w:r>
      <w:r>
        <w:rPr>
          <w:spacing w:val="-1"/>
        </w:rPr>
        <w:t> </w:t>
      </w:r>
      <w:r>
        <w:rPr/>
        <w:t>por su puerta principal.</w:t>
      </w:r>
    </w:p>
    <w:p>
      <w:pPr>
        <w:spacing w:after="0" w:line="247" w:lineRule="auto"/>
        <w:jc w:val="both"/>
        <w:sectPr>
          <w:type w:val="continuous"/>
          <w:pgSz w:w="11900" w:h="16840"/>
          <w:pgMar w:top="460" w:bottom="1540" w:left="440" w:right="740"/>
          <w:cols w:num="2" w:equalWidth="0">
            <w:col w:w="923" w:space="983"/>
            <w:col w:w="8814"/>
          </w:cols>
        </w:sectPr>
      </w:pP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top="460" w:bottom="1540" w:left="440" w:right="74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211" w:lineRule="auto" w:before="141"/>
        <w:ind w:left="1914" w:right="-4" w:firstLine="0"/>
        <w:jc w:val="left"/>
        <w:rPr>
          <w:rFonts w:ascii="Courier New"/>
          <w:sz w:val="20"/>
        </w:rPr>
      </w:pPr>
      <w:r>
        <w:rPr/>
        <w:pict>
          <v:shape style="position:absolute;margin-left:38.543373pt;margin-top:-95.633034pt;width:16.5pt;height:100.25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12:13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66940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sz w:val="20"/>
        </w:rPr>
        <w:t>Firmado por JESUS</w:t>
      </w:r>
      <w:r>
        <w:rPr>
          <w:rFonts w:ascii="Courier New"/>
          <w:spacing w:val="1"/>
          <w:sz w:val="20"/>
        </w:rPr>
        <w:t> </w:t>
      </w:r>
      <w:r>
        <w:rPr>
          <w:rFonts w:ascii="Courier New"/>
          <w:spacing w:val="-1"/>
          <w:sz w:val="20"/>
        </w:rPr>
        <w:t>GIMENEZ</w:t>
      </w:r>
      <w:r>
        <w:rPr>
          <w:rFonts w:ascii="Courier New"/>
          <w:spacing w:val="-29"/>
          <w:sz w:val="20"/>
        </w:rPr>
        <w:t> </w:t>
      </w:r>
      <w:r>
        <w:rPr>
          <w:rFonts w:ascii="Courier New"/>
          <w:spacing w:val="-1"/>
          <w:sz w:val="20"/>
        </w:rPr>
        <w:t>GALLO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z w:val="20"/>
        </w:rPr>
        <w:t>-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z w:val="20"/>
        </w:rPr>
        <w:t>DNI</w:t>
      </w:r>
    </w:p>
    <w:p>
      <w:pPr>
        <w:spacing w:line="211" w:lineRule="auto" w:before="0"/>
        <w:ind w:left="1914" w:right="-4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***2149** el día</w:t>
      </w:r>
      <w:r>
        <w:rPr>
          <w:rFonts w:ascii="Courier New" w:hAnsi="Courier New"/>
          <w:spacing w:val="-118"/>
          <w:sz w:val="20"/>
        </w:rPr>
        <w:t> </w:t>
      </w:r>
      <w:r>
        <w:rPr>
          <w:rFonts w:ascii="Courier New" w:hAnsi="Courier New"/>
          <w:w w:val="95"/>
          <w:sz w:val="20"/>
        </w:rPr>
        <w:t>13/05/2024</w:t>
      </w:r>
      <w:r>
        <w:rPr>
          <w:rFonts w:ascii="Courier New" w:hAnsi="Courier New"/>
          <w:spacing w:val="5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con</w:t>
      </w:r>
      <w:r>
        <w:rPr>
          <w:rFonts w:ascii="Courier New" w:hAnsi="Courier New"/>
          <w:spacing w:val="6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un</w:t>
      </w:r>
    </w:p>
    <w:p>
      <w:pPr>
        <w:pStyle w:val="BodyText"/>
        <w:spacing w:before="100"/>
        <w:ind w:left="793"/>
      </w:pPr>
      <w:r>
        <w:rPr/>
        <w:br w:type="column"/>
      </w:r>
      <w:r>
        <w:rPr/>
        <w:t>Cartagena,</w:t>
      </w:r>
      <w:r>
        <w:rPr>
          <w:spacing w:val="-1"/>
        </w:rPr>
        <w:t> </w:t>
      </w:r>
      <w:r>
        <w:rPr/>
        <w:t>13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mayo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2024.</w:t>
      </w:r>
    </w:p>
    <w:p>
      <w:pPr>
        <w:pStyle w:val="BodyText"/>
        <w:spacing w:before="5"/>
        <w:rPr>
          <w:sz w:val="19"/>
        </w:rPr>
      </w:pPr>
    </w:p>
    <w:p>
      <w:pPr>
        <w:spacing w:line="216" w:lineRule="auto" w:before="0"/>
        <w:ind w:left="2740" w:right="789" w:firstLine="0"/>
        <w:jc w:val="lef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Firmado</w:t>
      </w:r>
      <w:r>
        <w:rPr>
          <w:rFonts w:ascii="Courier New" w:hAnsi="Courier New"/>
          <w:spacing w:val="-14"/>
          <w:sz w:val="16"/>
        </w:rPr>
        <w:t> </w:t>
      </w:r>
      <w:r>
        <w:rPr>
          <w:rFonts w:ascii="Courier New" w:hAnsi="Courier New"/>
          <w:sz w:val="16"/>
        </w:rPr>
        <w:t>por</w:t>
      </w:r>
      <w:r>
        <w:rPr>
          <w:rFonts w:ascii="Courier New" w:hAnsi="Courier New"/>
          <w:spacing w:val="-14"/>
          <w:sz w:val="16"/>
        </w:rPr>
        <w:t> </w:t>
      </w:r>
      <w:r>
        <w:rPr>
          <w:rFonts w:ascii="Courier New" w:hAnsi="Courier New"/>
          <w:sz w:val="16"/>
        </w:rPr>
        <w:t>MARIA</w:t>
      </w:r>
      <w:r>
        <w:rPr>
          <w:rFonts w:ascii="Courier New" w:hAnsi="Courier New"/>
          <w:spacing w:val="-14"/>
          <w:sz w:val="16"/>
        </w:rPr>
        <w:t> </w:t>
      </w:r>
      <w:r>
        <w:rPr>
          <w:rFonts w:ascii="Courier New" w:hAnsi="Courier New"/>
          <w:sz w:val="16"/>
        </w:rPr>
        <w:t>MERCEDES</w:t>
      </w:r>
      <w:r>
        <w:rPr>
          <w:rFonts w:ascii="Courier New" w:hAnsi="Courier New"/>
          <w:spacing w:val="-14"/>
          <w:sz w:val="16"/>
        </w:rPr>
        <w:t> </w:t>
      </w:r>
      <w:r>
        <w:rPr>
          <w:rFonts w:ascii="Courier New" w:hAnsi="Courier New"/>
          <w:sz w:val="16"/>
        </w:rPr>
        <w:t>GRAÑA</w:t>
      </w:r>
      <w:r>
        <w:rPr>
          <w:rFonts w:ascii="Courier New" w:hAnsi="Courier New"/>
          <w:spacing w:val="-93"/>
          <w:sz w:val="16"/>
        </w:rPr>
        <w:t> </w:t>
      </w:r>
      <w:r>
        <w:rPr>
          <w:rFonts w:ascii="Courier New" w:hAnsi="Courier New"/>
          <w:sz w:val="16"/>
        </w:rPr>
        <w:t>MORLA - DNI ***8084** el día</w:t>
      </w:r>
      <w:r>
        <w:rPr>
          <w:rFonts w:ascii="Courier New" w:hAnsi="Courier New"/>
          <w:spacing w:val="1"/>
          <w:sz w:val="16"/>
        </w:rPr>
        <w:t> </w:t>
      </w:r>
      <w:r>
        <w:rPr>
          <w:rFonts w:ascii="Courier New" w:hAnsi="Courier New"/>
          <w:sz w:val="16"/>
        </w:rPr>
        <w:t>14/05/2024 con un certificado</w:t>
      </w:r>
      <w:r>
        <w:rPr>
          <w:rFonts w:ascii="Courier New" w:hAnsi="Courier New"/>
          <w:spacing w:val="1"/>
          <w:sz w:val="16"/>
        </w:rPr>
        <w:t> </w:t>
      </w:r>
      <w:r>
        <w:rPr>
          <w:rFonts w:ascii="Courier New" w:hAnsi="Courier New"/>
          <w:sz w:val="16"/>
        </w:rPr>
        <w:t>emitido</w:t>
      </w:r>
      <w:r>
        <w:rPr>
          <w:rFonts w:ascii="Courier New" w:hAnsi="Courier New"/>
          <w:spacing w:val="-5"/>
          <w:sz w:val="16"/>
        </w:rPr>
        <w:t> </w:t>
      </w:r>
      <w:r>
        <w:rPr>
          <w:rFonts w:ascii="Courier New" w:hAnsi="Courier New"/>
          <w:sz w:val="16"/>
        </w:rPr>
        <w:t>por</w:t>
      </w:r>
      <w:r>
        <w:rPr>
          <w:rFonts w:ascii="Courier New" w:hAnsi="Courier New"/>
          <w:spacing w:val="-4"/>
          <w:sz w:val="16"/>
        </w:rPr>
        <w:t> </w:t>
      </w:r>
      <w:r>
        <w:rPr>
          <w:rFonts w:ascii="Courier New" w:hAnsi="Courier New"/>
          <w:sz w:val="16"/>
        </w:rPr>
        <w:t>ACCVCA-120</w:t>
      </w:r>
    </w:p>
    <w:p>
      <w:pPr>
        <w:spacing w:after="0" w:line="216" w:lineRule="auto"/>
        <w:jc w:val="left"/>
        <w:rPr>
          <w:rFonts w:ascii="Courier New" w:hAnsi="Courier New"/>
          <w:sz w:val="16"/>
        </w:rPr>
        <w:sectPr>
          <w:type w:val="continuous"/>
          <w:pgSz w:w="11900" w:h="16840"/>
          <w:pgMar w:top="460" w:bottom="1540" w:left="440" w:right="740"/>
          <w:cols w:num="2" w:equalWidth="0">
            <w:col w:w="4114" w:space="40"/>
            <w:col w:w="6566"/>
          </w:cols>
        </w:sectPr>
      </w:pPr>
    </w:p>
    <w:p>
      <w:pPr>
        <w:pStyle w:val="BodyText"/>
        <w:tabs>
          <w:tab w:pos="6889" w:val="left" w:leader="none"/>
        </w:tabs>
        <w:spacing w:before="92"/>
        <w:ind w:left="2013"/>
      </w:pPr>
      <w:r>
        <w:rPr/>
        <w:drawing>
          <wp:anchor distT="0" distB="0" distL="0" distR="0" allowOverlap="1" layoutInCell="1" locked="0" behindDoc="1" simplePos="0" relativeHeight="48747929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36672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/>
        <w:t>Fdo.</w:t>
      </w:r>
      <w:r>
        <w:rPr>
          <w:spacing w:val="-1"/>
        </w:rPr>
        <w:t> </w:t>
      </w:r>
      <w:r>
        <w:rPr/>
        <w:t>Jesús</w:t>
      </w:r>
      <w:r>
        <w:rPr>
          <w:spacing w:val="1"/>
        </w:rPr>
        <w:t> </w:t>
      </w:r>
      <w:r>
        <w:rPr/>
        <w:t>Giménez</w:t>
      </w:r>
      <w:r>
        <w:rPr>
          <w:spacing w:val="-3"/>
        </w:rPr>
        <w:t> </w:t>
      </w:r>
      <w:r>
        <w:rPr/>
        <w:t>Gallo</w:t>
        <w:tab/>
        <w:t>Fdo.</w:t>
      </w:r>
      <w:r>
        <w:rPr>
          <w:spacing w:val="6"/>
        </w:rPr>
        <w:t> </w:t>
      </w:r>
      <w:r>
        <w:rPr/>
        <w:t>Mercedes</w:t>
      </w:r>
      <w:r>
        <w:rPr>
          <w:spacing w:val="-1"/>
        </w:rPr>
        <w:t> </w:t>
      </w:r>
      <w:r>
        <w:rPr/>
        <w:t>Graña Morla</w:t>
      </w:r>
    </w:p>
    <w:p>
      <w:pPr>
        <w:pStyle w:val="BodyText"/>
        <w:tabs>
          <w:tab w:pos="6869" w:val="left" w:leader="none"/>
        </w:tabs>
        <w:spacing w:before="48"/>
        <w:ind w:left="2013"/>
      </w:pPr>
      <w:r>
        <w:rPr/>
        <w:t>Portavoz</w:t>
      </w:r>
      <w:r>
        <w:rPr>
          <w:spacing w:val="-2"/>
        </w:rPr>
        <w:t> </w:t>
      </w:r>
      <w:r>
        <w:rPr/>
        <w:t>Grupo</w:t>
      </w:r>
      <w:r>
        <w:rPr>
          <w:spacing w:val="-1"/>
        </w:rPr>
        <w:t> </w:t>
      </w:r>
      <w:r>
        <w:rPr/>
        <w:t>municipal</w:t>
      </w:r>
      <w:r>
        <w:rPr>
          <w:spacing w:val="58"/>
        </w:rPr>
        <w:t> </w:t>
      </w:r>
      <w:r>
        <w:rPr/>
        <w:t>MC.</w:t>
        <w:tab/>
        <w:t>Concejal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MC.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Heading1"/>
        <w:ind w:left="2371"/>
      </w:pP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ALCALDÍA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/>
        <w:t>PRESIDENCIA</w:t>
      </w:r>
      <w:r>
        <w:rPr>
          <w:spacing w:val="-5"/>
        </w:rPr>
        <w:t> </w:t>
      </w:r>
      <w:r>
        <w:rPr/>
        <w:t>DEL</w:t>
      </w:r>
      <w:r>
        <w:rPr>
          <w:spacing w:val="4"/>
        </w:rPr>
        <w:t> </w:t>
      </w:r>
      <w:r>
        <w:rPr/>
        <w:t>EXCMO.</w:t>
      </w:r>
      <w:r>
        <w:rPr>
          <w:spacing w:val="4"/>
        </w:rPr>
        <w:t> </w:t>
      </w:r>
      <w:r>
        <w:rPr/>
        <w:t>AYUNTAMIENTO DE CARTAGENA</w:t>
      </w:r>
    </w:p>
    <w:p>
      <w:pPr>
        <w:spacing w:after="0"/>
        <w:sectPr>
          <w:type w:val="continuous"/>
          <w:pgSz w:w="11900" w:h="16840"/>
          <w:pgMar w:top="460" w:bottom="1540" w:left="440" w:right="7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1900" w:h="16840"/>
          <w:pgMar w:header="0" w:footer="1345" w:top="460" w:bottom="1540" w:left="440" w:right="740"/>
        </w:sect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spacing w:before="111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357120</wp:posOffset>
            </wp:positionH>
            <wp:positionV relativeFrom="paragraph">
              <wp:posOffset>-454389</wp:posOffset>
            </wp:positionV>
            <wp:extent cx="473400" cy="47244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81pt;margin-top:15.982496pt;width:16.5pt;height:85.4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43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JESUS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GIMENEZ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GALLO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Heading1"/>
        <w:spacing w:before="100"/>
      </w:pPr>
      <w:r>
        <w:rPr>
          <w:b w:val="0"/>
        </w:rPr>
        <w:br w:type="column"/>
      </w:r>
      <w:r>
        <w:rPr/>
        <w:t>Situación</w:t>
      </w:r>
      <w:r>
        <w:rPr>
          <w:spacing w:val="-3"/>
        </w:rPr>
        <w:t> </w:t>
      </w:r>
      <w:r>
        <w:rPr/>
        <w:t>actual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acera del</w:t>
      </w:r>
      <w:r>
        <w:rPr>
          <w:spacing w:val="-1"/>
        </w:rPr>
        <w:t> </w:t>
      </w:r>
      <w:r>
        <w:rPr/>
        <w:t>Casino de</w:t>
      </w:r>
      <w:r>
        <w:rPr>
          <w:spacing w:val="-2"/>
        </w:rPr>
        <w:t> </w:t>
      </w:r>
      <w:r>
        <w:rPr/>
        <w:t>San</w:t>
      </w:r>
      <w:r>
        <w:rPr>
          <w:spacing w:val="2"/>
        </w:rPr>
        <w:t> </w:t>
      </w:r>
      <w:r>
        <w:rPr/>
        <w:t>Antón:</w:t>
      </w:r>
    </w:p>
    <w:p>
      <w:pPr>
        <w:spacing w:after="0"/>
        <w:sectPr>
          <w:type w:val="continuous"/>
          <w:pgSz w:w="11900" w:h="16840"/>
          <w:pgMar w:top="460" w:bottom="1540" w:left="440" w:right="740"/>
          <w:cols w:num="2" w:equalWidth="0">
            <w:col w:w="923" w:space="983"/>
            <w:col w:w="8814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8339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3257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543373pt;margin-top:475.502136pt;width:16.5pt;height:100.25pt;mso-position-horizontal-relative:page;mso-position-vertical-relative:page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12:13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66940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pStyle w:val="BodyText"/>
        <w:ind w:left="122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77217" cy="476250"/>
            <wp:effectExtent l="0" t="0" r="0" b="0"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76"/>
        <w:ind w:left="107" w:right="0" w:firstLine="0"/>
        <w:jc w:val="left"/>
        <w:rPr>
          <w:rFonts w:ascii="Tahoma"/>
          <w:sz w:val="12"/>
        </w:rPr>
      </w:pPr>
      <w:r>
        <w:rPr/>
        <w:pict>
          <v:group style="position:absolute;margin-left:152.441711pt;margin-top:-182.719223pt;width:387.5pt;height:565.5pt;mso-position-horizontal-relative:page;mso-position-vertical-relative:paragraph;z-index:-15833600" coordorigin="3049,-3654" coordsize="7750,11310">
            <v:shape style="position:absolute;left:4438;top:-3655;width:4980;height:6854" type="#_x0000_t75" stroked="false">
              <v:imagedata r:id="rId15" o:title=""/>
            </v:shape>
            <v:shape style="position:absolute;left:3048;top:3239;width:7750;height:4416" type="#_x0000_t75" stroked="false">
              <v:imagedata r:id="rId16" o:title=""/>
            </v:shape>
            <w10:wrap type="none"/>
          </v:group>
        </w:pict>
      </w:r>
      <w:r>
        <w:rPr/>
        <w:pict>
          <v:shape style="position:absolute;margin-left:38.543373pt;margin-top:14.292888pt;width:16.5pt;height:92.85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MARIA</w:t>
                  </w:r>
                  <w:r>
                    <w:rPr>
                      <w:rFonts w:ascii="Tahoma" w:hAns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MERCEDES</w:t>
                  </w:r>
                  <w:r>
                    <w:rPr>
                      <w:rFonts w:ascii="Tahoma" w:hAns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GRAÑA</w:t>
                  </w:r>
                  <w:r>
                    <w:rPr>
                      <w:rFonts w:ascii="Tahoma" w:hAns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MORLA</w:t>
                  </w:r>
                </w:p>
                <w:p>
                  <w:pPr>
                    <w:spacing w:before="0"/>
                    <w:ind w:left="169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14/05/2024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6250" cy="476250"/>
            <wp:effectExtent l="0" t="0" r="0" b="0"/>
            <wp:wrapTopAndBottom/>
            <wp:docPr id="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325" w:right="0" w:firstLine="0"/>
        <w:jc w:val="left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sectPr>
      <w:type w:val="continuous"/>
      <w:pgSz w:w="11900" w:h="16840"/>
      <w:pgMar w:top="460" w:bottom="1540" w:left="4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998pt;margin-top:763.727112pt;width:114.6pt;height:9.85pt;mso-position-horizontal-relative:page;mso-position-vertical-relative:page;z-index:-158387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hyperlink r:id="rId1">
                  <w:r>
                    <w:rPr>
                      <w:color w:val="16365D"/>
                      <w:sz w:val="14"/>
                    </w:rPr>
                    <w:t>AYUNTAMIENTO</w:t>
                  </w:r>
                  <w:r>
                    <w:rPr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color w:val="16365D"/>
                      <w:sz w:val="14"/>
                    </w:rPr>
                    <w:t>DE</w:t>
                  </w:r>
                  <w:r>
                    <w:rPr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2.260986pt;margin-top:763.727112pt;width:208.9pt;height:9.85pt;mso-position-horizontal-relative:page;mso-position-vertical-relative:page;z-index:-158382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CMFL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YRVN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JPP3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HYV4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182.45pt;height:11.7pt;mso-position-horizontal-relative:page;mso-position-vertical-relative:page;z-index:-158376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escalón</w:t>
                  </w:r>
                  <w:r>
                    <w:rPr>
                      <w:rFonts w:ascii="Tahoma" w:hAnsi="Tahoma"/>
                      <w:b/>
                      <w:color w:val="16365D"/>
                      <w:spacing w:val="-4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Casino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San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Antón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(1)_signed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998pt;margin-top:807.295349pt;width:335.35pt;height:8.75pt;mso-position-horizontal-relative:page;mso-position-vertical-relative:page;z-index:-158371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hyperlink r:id="rId1">
                  <w:r>
                    <w:rPr>
                      <w:color w:val="16365D"/>
                      <w:sz w:val="12"/>
                    </w:rPr>
                    <w:t>La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comprobación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de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la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autenticidad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de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este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documento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y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otra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información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está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disponible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en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366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293996&amp;csv=H2AACMFLYRVNJPP3HYV4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293997&amp;csv=H2AACMFLYRVNJPP3HYV4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cartagena.sedipualba.es/firma/infofirmante.aspx?idFirmante=7293998&amp;csv=H2AACMFLYRVNJPP3HYV4" TargetMode="External"/><Relationship Id="rId14" Type="http://schemas.openxmlformats.org/officeDocument/2006/relationships/image" Target="media/image6.png"/><Relationship Id="rId15" Type="http://schemas.openxmlformats.org/officeDocument/2006/relationships/image" Target="media/image7.jpeg"/><Relationship Id="rId16" Type="http://schemas.openxmlformats.org/officeDocument/2006/relationships/image" Target="media/image8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MFLYRVNJPP3HYV4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CSV=H2AACMFLYRVNJPP3HYV4</dc:subject>
  <dc:title>Moción escalón Casino San Antón (1)_signed</dc:title>
  <dcterms:created xsi:type="dcterms:W3CDTF">2024-05-28T10:50:32Z</dcterms:created>
  <dcterms:modified xsi:type="dcterms:W3CDTF">2024-05-28T10:50:32Z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2024-05-28T00:00:00Z</vt:filetime>
  </property>
</Properties>
</file>