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340"/>
          <w:pgNumType w:start="1"/>
        </w:sect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67"/>
        <w:rPr>
          <w:rFonts w:ascii="Times New Roman"/>
          <w:sz w:val="12"/>
        </w:rPr>
      </w:pPr>
    </w:p>
    <w:p>
      <w:pPr>
        <w:spacing w:before="1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-524310</wp:posOffset>
            </wp:positionV>
            <wp:extent cx="473400" cy="472440"/>
            <wp:effectExtent l="0" t="0" r="0" b="0"/>
            <wp:wrapNone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489140</wp:posOffset>
                </wp:positionH>
                <wp:positionV relativeFrom="paragraph">
                  <wp:posOffset>133484</wp:posOffset>
                </wp:positionV>
                <wp:extent cx="209550" cy="158369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9550" cy="158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POPULAR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80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1062pt;width:16.5pt;height:124.7pt;mso-position-horizontal-relative:page;mso-position-vertical-relative:paragraph;z-index:1573222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POPULAR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80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spacing w:line="247" w:lineRule="auto" w:before="101"/>
        <w:ind w:left="6347" w:right="103" w:hanging="752"/>
        <w:jc w:val="righ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PARTIDO POPULAR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40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3"/>
          <w:sz w:val="14"/>
        </w:rPr>
        <w:t> </w:t>
      </w:r>
      <w:r>
        <w:rPr>
          <w:color w:val="2F5495"/>
          <w:spacing w:val="-2"/>
          <w:sz w:val="14"/>
        </w:rPr>
        <w:t>CARTAGENA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8"/>
        <w:rPr>
          <w:sz w:val="14"/>
        </w:rPr>
      </w:pPr>
    </w:p>
    <w:p>
      <w:pPr>
        <w:spacing w:line="300" w:lineRule="auto" w:before="1"/>
        <w:ind w:left="107" w:right="1148" w:firstLine="0"/>
        <w:jc w:val="both"/>
        <w:rPr>
          <w:rFonts w:ascii="Arial" w:hAns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7456256">
            <wp:simplePos x="0" y="0"/>
            <wp:positionH relativeFrom="page">
              <wp:posOffset>1632668</wp:posOffset>
            </wp:positionH>
            <wp:positionV relativeFrom="paragraph">
              <wp:posOffset>-870728</wp:posOffset>
            </wp:positionV>
            <wp:extent cx="601336" cy="43602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4080778</wp:posOffset>
                </wp:positionH>
                <wp:positionV relativeFrom="paragraph">
                  <wp:posOffset>392198</wp:posOffset>
                </wp:positionV>
                <wp:extent cx="2531110" cy="889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311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110" h="8890">
                              <a:moveTo>
                                <a:pt x="2530960" y="8276"/>
                              </a:moveTo>
                              <a:lnTo>
                                <a:pt x="0" y="8276"/>
                              </a:lnTo>
                              <a:lnTo>
                                <a:pt x="0" y="0"/>
                              </a:lnTo>
                              <a:lnTo>
                                <a:pt x="2530960" y="0"/>
                              </a:lnTo>
                              <a:lnTo>
                                <a:pt x="2530960" y="8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1.321106pt;margin-top:30.881771pt;width:199.288209pt;height:.651655pt;mso-position-horizontal-relative:page;mso-position-vertical-relative:paragraph;z-index:-1585971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1875876</wp:posOffset>
                </wp:positionH>
                <wp:positionV relativeFrom="paragraph">
                  <wp:posOffset>605994</wp:posOffset>
                </wp:positionV>
                <wp:extent cx="1811020" cy="889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110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 h="8890">
                              <a:moveTo>
                                <a:pt x="1810692" y="8276"/>
                              </a:moveTo>
                              <a:lnTo>
                                <a:pt x="0" y="8276"/>
                              </a:lnTo>
                              <a:lnTo>
                                <a:pt x="0" y="0"/>
                              </a:lnTo>
                              <a:lnTo>
                                <a:pt x="1810692" y="0"/>
                              </a:lnTo>
                              <a:lnTo>
                                <a:pt x="1810692" y="8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7.706772pt;margin-top:47.716076pt;width:142.574187pt;height:.651655pt;mso-position-horizontal-relative:page;mso-position-vertical-relative:paragraph;z-index:-15859200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5"/>
        </w:rPr>
        <w:t>Moción que presenta el Grupo Municipal Partido Popular del Ayuntamiento de Cartagena </w:t>
      </w:r>
      <w:r>
        <w:rPr>
          <w:rFonts w:ascii="Arial" w:hAnsi="Arial"/>
          <w:b/>
          <w:sz w:val="23"/>
        </w:rPr>
        <w:t>EN DEFENSA DEL FUTURO DEL PUERTO DE CARTAGENA</w:t>
      </w:r>
    </w:p>
    <w:p>
      <w:pPr>
        <w:spacing w:after="0" w:line="300" w:lineRule="auto"/>
        <w:jc w:val="both"/>
        <w:rPr>
          <w:rFonts w:ascii="Arial" w:hAnsi="Arial"/>
          <w:sz w:val="23"/>
        </w:rPr>
        <w:sectPr>
          <w:type w:val="continuous"/>
          <w:pgSz w:w="11900" w:h="16840"/>
          <w:pgMar w:header="0" w:footer="1345" w:top="460" w:bottom="1540" w:left="440" w:right="340"/>
          <w:cols w:num="2" w:equalWidth="0">
            <w:col w:w="923" w:space="1483"/>
            <w:col w:w="871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8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00" w:h="16840"/>
          <w:pgMar w:header="0" w:footer="1345" w:top="460" w:bottom="1540" w:left="440" w:right="3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5779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 11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58176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8"/>
        <w:rPr>
          <w:rFonts w:ascii="Arial"/>
          <w:b/>
          <w:sz w:val="20"/>
        </w:rPr>
      </w:pPr>
    </w:p>
    <w:p>
      <w:pPr>
        <w:pStyle w:val="BodyText"/>
        <w:ind w:left="122" w:right="-1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7217" cy="476250"/>
            <wp:effectExtent l="0" t="0" r="0" b="0"/>
            <wp:docPr id="13" name="Image 13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325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9550" cy="123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24" w:right="0" w:hanging="405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8:32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72711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97.05pt;mso-position-horizontal-relative:page;mso-position-vertical-relative:paragraph;z-index:15731712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24" w:right="0" w:hanging="405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8:32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72711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1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42" w:lineRule="auto" w:before="95"/>
        <w:ind w:left="122" w:right="1146"/>
        <w:jc w:val="both"/>
      </w:pPr>
      <w:r>
        <w:rPr/>
        <w:br w:type="column"/>
      </w:r>
      <w:r>
        <w:rPr/>
        <w:t>El ministerio de Transición Ecológica decidió poner fin al procedimiento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evaluación</w:t>
      </w:r>
      <w:r>
        <w:rPr>
          <w:spacing w:val="-11"/>
        </w:rPr>
        <w:t> </w:t>
      </w:r>
      <w:r>
        <w:rPr/>
        <w:t>ambiental</w:t>
      </w:r>
      <w:r>
        <w:rPr>
          <w:spacing w:val="-10"/>
        </w:rPr>
        <w:t> </w:t>
      </w:r>
      <w:r>
        <w:rPr/>
        <w:t>estratégica</w:t>
      </w:r>
      <w:r>
        <w:rPr>
          <w:spacing w:val="-9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proyecto de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Gorguel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excusa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marcha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director del</w:t>
      </w:r>
      <w:r>
        <w:rPr>
          <w:spacing w:val="-10"/>
        </w:rPr>
        <w:t> </w:t>
      </w:r>
      <w:r>
        <w:rPr/>
        <w:t>proyecto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Barlomar.</w:t>
      </w:r>
      <w:r>
        <w:rPr>
          <w:spacing w:val="-7"/>
        </w:rPr>
        <w:t> </w:t>
      </w:r>
      <w:r>
        <w:rPr/>
        <w:t>Apenas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semanas</w:t>
      </w:r>
      <w:r>
        <w:rPr>
          <w:spacing w:val="-9"/>
        </w:rPr>
        <w:t> </w:t>
      </w:r>
      <w:r>
        <w:rPr/>
        <w:t>después,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mismo ministerio</w:t>
      </w:r>
      <w:r>
        <w:rPr>
          <w:spacing w:val="-10"/>
        </w:rPr>
        <w:t> </w:t>
      </w:r>
      <w:r>
        <w:rPr/>
        <w:t>ha</w:t>
      </w:r>
      <w:r>
        <w:rPr>
          <w:spacing w:val="-10"/>
        </w:rPr>
        <w:t> </w:t>
      </w:r>
      <w:r>
        <w:rPr/>
        <w:t>aprobado</w:t>
      </w:r>
      <w:r>
        <w:rPr>
          <w:spacing w:val="40"/>
        </w:rPr>
        <w:t> </w:t>
      </w:r>
      <w:r>
        <w:rPr/>
        <w:t>otra</w:t>
      </w:r>
      <w:r>
        <w:rPr>
          <w:spacing w:val="-12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inicio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evaluación ambiental de Barlomar con un documento en el que ya advierte de que prefiere que no se haga la obra sobre la que tiene que decidir.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122" w:right="1145"/>
        <w:jc w:val="both"/>
      </w:pPr>
      <w:r>
        <w:rPr/>
        <w:t>Catorce años después de que se iniciase el procedimiento ambiental para de El Gorguel, el ministerio ha puesto Barlomar como excusa para darle un carpetazo al proyecto y entender</w:t>
      </w:r>
      <w:r>
        <w:rPr>
          <w:spacing w:val="40"/>
        </w:rPr>
        <w:t> </w:t>
      </w:r>
      <w:r>
        <w:rPr/>
        <w:t>por finalizado el trámite ambiental. El ministerio hace pasa Barlomar como alternativa a El Gorguel y decide de forma arbitraria imponer el proyecto menor sin consultar previamente a la Autoridad Portuaria y usurpando una decisión que no le compete.</w:t>
      </w:r>
    </w:p>
    <w:p>
      <w:pPr>
        <w:pStyle w:val="BodyText"/>
        <w:spacing w:before="13"/>
      </w:pPr>
    </w:p>
    <w:p>
      <w:pPr>
        <w:pStyle w:val="BodyText"/>
        <w:spacing w:line="242" w:lineRule="auto"/>
        <w:ind w:left="122" w:right="1147"/>
        <w:jc w:val="both"/>
      </w:pPr>
      <w:r>
        <w:rPr/>
        <w:t>Barlomar tiene un 90 % menos de superficie y un 70 % menos de capacidad para contenedores que El Gorguel.</w:t>
      </w:r>
      <w:r>
        <w:rPr>
          <w:spacing w:val="40"/>
        </w:rPr>
        <w:t> </w:t>
      </w:r>
      <w:r>
        <w:rPr/>
        <w:t>Por tanto, Barlomar no</w:t>
      </w:r>
      <w:r>
        <w:rPr>
          <w:spacing w:val="-10"/>
        </w:rPr>
        <w:t> </w:t>
      </w:r>
      <w:r>
        <w:rPr/>
        <w:t>es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alternativa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Gorguel.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todo</w:t>
      </w:r>
      <w:r>
        <w:rPr>
          <w:spacing w:val="-7"/>
        </w:rPr>
        <w:t> </w:t>
      </w:r>
      <w:r>
        <w:rPr/>
        <w:t>caso,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le</w:t>
      </w:r>
      <w:r>
        <w:rPr>
          <w:spacing w:val="-12"/>
        </w:rPr>
        <w:t> </w:t>
      </w:r>
      <w:r>
        <w:rPr/>
        <w:t>corresponde al ministerio de Medio Ambiente decidir con cuál de las dos opciones</w:t>
      </w:r>
      <w:r>
        <w:rPr>
          <w:spacing w:val="-3"/>
        </w:rPr>
        <w:t> </w:t>
      </w:r>
      <w:r>
        <w:rPr/>
        <w:t>debe</w:t>
      </w:r>
      <w:r>
        <w:rPr>
          <w:spacing w:val="-4"/>
        </w:rPr>
        <w:t> </w:t>
      </w:r>
      <w:r>
        <w:rPr/>
        <w:t>elegir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Cartagena.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limita</w:t>
      </w:r>
      <w:r>
        <w:rPr>
          <w:spacing w:val="-4"/>
        </w:rPr>
        <w:t> </w:t>
      </w:r>
      <w:r>
        <w:rPr/>
        <w:t>a garantizar que los proyectos de interés general se elaboren con el menor</w:t>
      </w:r>
      <w:r>
        <w:rPr>
          <w:spacing w:val="-1"/>
        </w:rPr>
        <w:t> </w:t>
      </w:r>
      <w:r>
        <w:rPr/>
        <w:t>impacto</w:t>
      </w:r>
      <w:r>
        <w:rPr>
          <w:spacing w:val="-1"/>
        </w:rPr>
        <w:t> </w:t>
      </w:r>
      <w:r>
        <w:rPr/>
        <w:t>ambiental posible, incluyendo ajustes,</w:t>
      </w:r>
      <w:r>
        <w:rPr>
          <w:spacing w:val="-2"/>
        </w:rPr>
        <w:t> </w:t>
      </w:r>
      <w:r>
        <w:rPr/>
        <w:t>correcciones y las medida de compensación correspondientes.</w:t>
      </w:r>
    </w:p>
    <w:p>
      <w:pPr>
        <w:pStyle w:val="BodyText"/>
        <w:spacing w:before="11"/>
      </w:pPr>
    </w:p>
    <w:p>
      <w:pPr>
        <w:pStyle w:val="BodyText"/>
        <w:spacing w:line="242" w:lineRule="auto" w:before="1"/>
        <w:ind w:left="122" w:right="1145"/>
        <w:jc w:val="both"/>
      </w:pPr>
      <w:r>
        <w:rPr/>
        <w:t>Los proyectos del puerto para el Gorguel y Barlomar son dos oportunidades para transformar nuestra economía acabar con el desempleo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sólo</w:t>
      </w:r>
      <w:r>
        <w:rPr>
          <w:spacing w:val="-1"/>
        </w:rPr>
        <w:t> </w:t>
      </w:r>
      <w:r>
        <w:rPr/>
        <w:t>pueden</w:t>
      </w:r>
      <w:r>
        <w:rPr>
          <w:spacing w:val="-1"/>
        </w:rPr>
        <w:t> </w:t>
      </w:r>
      <w:r>
        <w:rPr/>
        <w:t>desarrollarse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Cartagena.</w:t>
      </w:r>
      <w:r>
        <w:rPr>
          <w:spacing w:val="-2"/>
        </w:rPr>
        <w:t> </w:t>
      </w:r>
      <w:r>
        <w:rPr/>
        <w:t>Somos el único gran puerto por desarrollar en el Mediterráneo español situado</w:t>
      </w:r>
      <w:r>
        <w:rPr>
          <w:spacing w:val="-10"/>
        </w:rPr>
        <w:t> </w:t>
      </w:r>
      <w:r>
        <w:rPr/>
        <w:t>frente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lineas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unen</w:t>
      </w:r>
      <w:r>
        <w:rPr>
          <w:spacing w:val="-10"/>
        </w:rPr>
        <w:t> </w:t>
      </w:r>
      <w:r>
        <w:rPr/>
        <w:t>Gibraltar</w:t>
      </w:r>
      <w:r>
        <w:rPr>
          <w:spacing w:val="-9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9"/>
        </w:rPr>
        <w:t> </w:t>
      </w:r>
      <w:r>
        <w:rPr/>
        <w:t>canal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Suez</w:t>
      </w:r>
      <w:r>
        <w:rPr>
          <w:spacing w:val="-11"/>
        </w:rPr>
        <w:t> </w:t>
      </w:r>
      <w:r>
        <w:rPr/>
        <w:t>y transportan 13 millones de contenedores al año que necesitan puertos para intercambio y desembarco de mercancías que viajan ente el Atlantico, Europa</w:t>
      </w:r>
      <w:r>
        <w:rPr>
          <w:spacing w:val="40"/>
        </w:rPr>
        <w:t> </w:t>
      </w:r>
      <w:r>
        <w:rPr/>
        <w:t>y China.</w:t>
      </w:r>
    </w:p>
    <w:p>
      <w:pPr>
        <w:pStyle w:val="BodyText"/>
      </w:pPr>
    </w:p>
    <w:p>
      <w:pPr>
        <w:pStyle w:val="BodyText"/>
        <w:spacing w:before="219"/>
      </w:pPr>
    </w:p>
    <w:p>
      <w:pPr>
        <w:spacing w:before="1"/>
        <w:ind w:left="0" w:right="1026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pacing w:val="-2"/>
          <w:sz w:val="20"/>
        </w:rPr>
        <w:t>Página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1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b/>
          <w:spacing w:val="-10"/>
          <w:sz w:val="20"/>
        </w:rPr>
        <w:t>3</w:t>
      </w:r>
    </w:p>
    <w:p>
      <w:pPr>
        <w:spacing w:after="0"/>
        <w:jc w:val="center"/>
        <w:rPr>
          <w:rFonts w:ascii="Calibri" w:hAnsi="Calibri"/>
          <w:sz w:val="20"/>
        </w:rPr>
        <w:sectPr>
          <w:type w:val="continuous"/>
          <w:pgSz w:w="11900" w:h="16840"/>
          <w:pgMar w:header="0" w:footer="1345" w:top="460" w:bottom="1540" w:left="440" w:right="340"/>
          <w:cols w:num="2" w:equalWidth="0">
            <w:col w:w="908" w:space="1483"/>
            <w:col w:w="8729"/>
          </w:cols>
        </w:sectPr>
      </w:pPr>
    </w:p>
    <w:p>
      <w:pPr>
        <w:pStyle w:val="BodyText"/>
        <w:spacing w:before="39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pgSz w:w="11900" w:h="16840"/>
          <w:pgMar w:header="0" w:footer="1345" w:top="460" w:bottom="1540" w:left="440" w:right="340"/>
        </w:sectPr>
      </w:pPr>
    </w:p>
    <w:p>
      <w:pPr>
        <w:pStyle w:val="BodyText"/>
        <w:rPr>
          <w:rFonts w:ascii="Calibri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46137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5" name="Image 1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54592" id="docshape11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spacing w:before="33"/>
        <w:rPr>
          <w:rFonts w:ascii="Calibri"/>
          <w:b/>
          <w:sz w:val="12"/>
        </w:rPr>
      </w:pPr>
    </w:p>
    <w:p>
      <w:pPr>
        <w:spacing w:before="0"/>
        <w:ind w:left="67" w:right="0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357120</wp:posOffset>
            </wp:positionH>
            <wp:positionV relativeFrom="paragraph">
              <wp:posOffset>-524402</wp:posOffset>
            </wp:positionV>
            <wp:extent cx="473400" cy="472440"/>
            <wp:effectExtent l="0" t="0" r="0" b="0"/>
            <wp:wrapNone/>
            <wp:docPr id="17" name="Image 17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489140</wp:posOffset>
                </wp:positionH>
                <wp:positionV relativeFrom="paragraph">
                  <wp:posOffset>133393</wp:posOffset>
                </wp:positionV>
                <wp:extent cx="209550" cy="158369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9550" cy="158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POPULAR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80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03394pt;width:16.5pt;height:124.7pt;mso-position-horizontal-relative:page;mso-position-vertical-relative:paragraph;z-index:15735808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POPULAR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80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357120</wp:posOffset>
            </wp:positionH>
            <wp:positionV relativeFrom="paragraph">
              <wp:posOffset>217399</wp:posOffset>
            </wp:positionV>
            <wp:extent cx="477217" cy="476250"/>
            <wp:effectExtent l="0" t="0" r="0" b="0"/>
            <wp:wrapTopAndBottom/>
            <wp:docPr id="19" name="Image 19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spacing w:line="247" w:lineRule="auto" w:before="101"/>
        <w:ind w:left="6347" w:right="103" w:hanging="752"/>
        <w:jc w:val="righ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PARTIDO POPULAR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40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3"/>
          <w:sz w:val="14"/>
        </w:rPr>
        <w:t> </w:t>
      </w:r>
      <w:r>
        <w:rPr>
          <w:color w:val="2F5495"/>
          <w:spacing w:val="-2"/>
          <w:sz w:val="14"/>
        </w:rPr>
        <w:t>CARTAGENA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8"/>
        <w:rPr>
          <w:sz w:val="14"/>
        </w:rPr>
      </w:pPr>
    </w:p>
    <w:p>
      <w:pPr>
        <w:pStyle w:val="BodyText"/>
        <w:spacing w:line="242" w:lineRule="auto"/>
        <w:ind w:left="107" w:right="1151"/>
        <w:jc w:val="both"/>
      </w:pPr>
      <w:r>
        <w:rPr/>
        <w:drawing>
          <wp:anchor distT="0" distB="0" distL="0" distR="0" allowOverlap="1" layoutInCell="1" locked="0" behindDoc="1" simplePos="0" relativeHeight="487460864">
            <wp:simplePos x="0" y="0"/>
            <wp:positionH relativeFrom="page">
              <wp:posOffset>1632668</wp:posOffset>
            </wp:positionH>
            <wp:positionV relativeFrom="paragraph">
              <wp:posOffset>-870829</wp:posOffset>
            </wp:positionV>
            <wp:extent cx="601336" cy="43602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Solo</w:t>
      </w:r>
      <w:r>
        <w:rPr>
          <w:spacing w:val="-18"/>
        </w:rPr>
        <w:t> </w:t>
      </w:r>
      <w:r>
        <w:rPr/>
        <w:t>Cartagena</w:t>
      </w:r>
      <w:r>
        <w:rPr>
          <w:spacing w:val="-17"/>
        </w:rPr>
        <w:t> </w:t>
      </w:r>
      <w:r>
        <w:rPr/>
        <w:t>tiene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Mediterráneo</w:t>
      </w:r>
      <w:r>
        <w:rPr>
          <w:spacing w:val="-18"/>
        </w:rPr>
        <w:t> </w:t>
      </w:r>
      <w:r>
        <w:rPr/>
        <w:t>el</w:t>
      </w:r>
      <w:r>
        <w:rPr>
          <w:spacing w:val="-17"/>
        </w:rPr>
        <w:t> </w:t>
      </w:r>
      <w:r>
        <w:rPr/>
        <w:t>calado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necesitan</w:t>
      </w:r>
      <w:r>
        <w:rPr>
          <w:spacing w:val="-17"/>
        </w:rPr>
        <w:t> </w:t>
      </w:r>
      <w:r>
        <w:rPr/>
        <w:t>las plataformas</w:t>
      </w:r>
      <w:r>
        <w:rPr>
          <w:spacing w:val="-11"/>
        </w:rPr>
        <w:t> </w:t>
      </w:r>
      <w:r>
        <w:rPr/>
        <w:t>offshore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reparadas.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esas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oportunidades son las que la Autoridad Portuaria quiere aprovechar con los proyectos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Gorguel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Barlomar</w:t>
      </w:r>
      <w:r>
        <w:rPr>
          <w:spacing w:val="-8"/>
        </w:rPr>
        <w:t> </w:t>
      </w:r>
      <w:r>
        <w:rPr/>
        <w:t>que,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estas</w:t>
      </w:r>
      <w:r>
        <w:rPr>
          <w:spacing w:val="-7"/>
        </w:rPr>
        <w:t> </w:t>
      </w:r>
      <w:r>
        <w:rPr/>
        <w:t>singularidades</w:t>
      </w:r>
      <w:r>
        <w:rPr>
          <w:spacing w:val="-7"/>
        </w:rPr>
        <w:t> </w:t>
      </w:r>
      <w:r>
        <w:rPr/>
        <w:t>y alcance, no son solo proyecto de interés local, sino proyectos estratégicos para el comercio y la economía de España.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07" w:right="11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489500</wp:posOffset>
                </wp:positionH>
                <wp:positionV relativeFrom="paragraph">
                  <wp:posOffset>915901</wp:posOffset>
                </wp:positionV>
                <wp:extent cx="209550" cy="123253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23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24" w:right="0" w:hanging="405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8:32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72711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72.118233pt;width:16.5pt;height:97.05pt;mso-position-horizontal-relative:page;mso-position-vertical-relative:paragraph;z-index:15735296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24" w:right="0" w:hanging="405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8:32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72711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Los</w:t>
      </w:r>
      <w:r>
        <w:rPr>
          <w:spacing w:val="-4"/>
        </w:rPr>
        <w:t> </w:t>
      </w:r>
      <w:r>
        <w:rPr/>
        <w:t>estudios</w:t>
      </w:r>
      <w:r>
        <w:rPr>
          <w:spacing w:val="-4"/>
        </w:rPr>
        <w:t> </w:t>
      </w:r>
      <w:r>
        <w:rPr/>
        <w:t>económicos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cifran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30.000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empleos generados por el puerto de El Gorguel y 15.000 los que puede mover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ampliación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Escombreras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mercancías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 de</w:t>
      </w:r>
      <w:r>
        <w:rPr>
          <w:spacing w:val="-16"/>
        </w:rPr>
        <w:t> </w:t>
      </w:r>
      <w:r>
        <w:rPr/>
        <w:t>plataformas.</w:t>
      </w:r>
      <w:r>
        <w:rPr>
          <w:spacing w:val="-18"/>
        </w:rPr>
        <w:t> </w:t>
      </w:r>
      <w:r>
        <w:rPr/>
        <w:t>Solo</w:t>
      </w:r>
      <w:r>
        <w:rPr>
          <w:spacing w:val="-17"/>
        </w:rPr>
        <w:t> </w:t>
      </w:r>
      <w:r>
        <w:rPr/>
        <w:t>Barlomar</w:t>
      </w:r>
      <w:r>
        <w:rPr>
          <w:spacing w:val="-16"/>
        </w:rPr>
        <w:t> </w:t>
      </w:r>
      <w:r>
        <w:rPr/>
        <w:t>supone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empleo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todo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paro actual de Cartagena.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07" w:right="1147"/>
        <w:jc w:val="both"/>
      </w:pPr>
      <w:r>
        <w:rPr/>
        <w:t>A Cartagena se le discute su derecho a desarrollarse mientras se autorizan</w:t>
      </w:r>
      <w:r>
        <w:rPr>
          <w:spacing w:val="-1"/>
        </w:rPr>
        <w:t> </w:t>
      </w:r>
      <w:r>
        <w:rPr/>
        <w:t>puertos y</w:t>
      </w:r>
      <w:r>
        <w:rPr>
          <w:spacing w:val="-1"/>
        </w:rPr>
        <w:t> </w:t>
      </w:r>
      <w:r>
        <w:rPr/>
        <w:t>ampliaciones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lugares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España. Solo la ampliación autorizada a Valencia multiplica en capacidad por cinco al proyecto Barlomar y permitirá que esa ciudad tenga un puerto cuatro veces mayor que el que pedimos en El Gorguel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107" w:right="1148"/>
        <w:jc w:val="both"/>
      </w:pPr>
      <w:r>
        <w:rPr/>
        <w:t>Cartagena no puede consentir que se le arrebaten unas oportunidades de crecimiento que cualquier ciudad del mundo aprovecharía.</w:t>
      </w:r>
      <w:r>
        <w:rPr>
          <w:spacing w:val="40"/>
        </w:rPr>
        <w:t> </w:t>
      </w:r>
      <w:r>
        <w:rPr/>
        <w:t>Los cartageneros no podemos permitir que se nos impongan medidas y prohibiciones que se disculpan a otras ciudades para que puedan construir sus infraestructuras.</w:t>
      </w:r>
    </w:p>
    <w:p>
      <w:pPr>
        <w:pStyle w:val="BodyText"/>
        <w:spacing w:before="9"/>
      </w:pPr>
    </w:p>
    <w:p>
      <w:pPr>
        <w:pStyle w:val="BodyText"/>
        <w:spacing w:line="242" w:lineRule="auto" w:before="1"/>
        <w:ind w:left="107" w:right="1147"/>
        <w:jc w:val="both"/>
      </w:pPr>
      <w:r>
        <w:rPr/>
        <w:t>Los miembros de la Corporación municipal de Cartagena, como representantes de los ciudadanos directamente perjudicados por estas decisiones injustas y arbitrarias, actuaremos en defensa de sus intereses en todos los ámbitos administrativos y legales </w:t>
      </w:r>
      <w:r>
        <w:rPr>
          <w:spacing w:val="-2"/>
        </w:rPr>
        <w:t>posibles.</w:t>
      </w:r>
    </w:p>
    <w:p>
      <w:pPr>
        <w:pStyle w:val="BodyText"/>
        <w:spacing w:before="30"/>
      </w:pPr>
    </w:p>
    <w:p>
      <w:pPr>
        <w:spacing w:line="278" w:lineRule="auto" w:before="1"/>
        <w:ind w:left="107" w:right="1145" w:firstLine="0"/>
        <w:jc w:val="both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Por todo ello desde el Grupo Municipal Partido Popular del Ayuntamiento de Cartagena presentamos para su debate y aprobación la siguiente Moción:</w:t>
      </w:r>
    </w:p>
    <w:p>
      <w:pPr>
        <w:pStyle w:val="BodyText"/>
        <w:spacing w:before="217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78" w:lineRule="auto" w:before="0" w:after="0"/>
        <w:ind w:left="1054" w:right="1147" w:hanging="316"/>
        <w:jc w:val="both"/>
        <w:rPr>
          <w:sz w:val="25"/>
        </w:rPr>
      </w:pPr>
      <w:r>
        <w:rPr>
          <w:sz w:val="25"/>
        </w:rPr>
        <w:t>El</w:t>
      </w:r>
      <w:r>
        <w:rPr>
          <w:spacing w:val="-18"/>
          <w:sz w:val="25"/>
        </w:rPr>
        <w:t> </w:t>
      </w:r>
      <w:r>
        <w:rPr>
          <w:sz w:val="25"/>
        </w:rPr>
        <w:t>Ayuntamiento</w:t>
      </w:r>
      <w:r>
        <w:rPr>
          <w:spacing w:val="-17"/>
          <w:sz w:val="25"/>
        </w:rPr>
        <w:t> </w:t>
      </w:r>
      <w:r>
        <w:rPr>
          <w:sz w:val="25"/>
        </w:rPr>
        <w:t>de</w:t>
      </w:r>
      <w:r>
        <w:rPr>
          <w:spacing w:val="-18"/>
          <w:sz w:val="25"/>
        </w:rPr>
        <w:t> </w:t>
      </w:r>
      <w:r>
        <w:rPr>
          <w:sz w:val="25"/>
        </w:rPr>
        <w:t>Cartagena</w:t>
      </w:r>
      <w:r>
        <w:rPr>
          <w:spacing w:val="-17"/>
          <w:sz w:val="25"/>
        </w:rPr>
        <w:t> </w:t>
      </w:r>
      <w:r>
        <w:rPr>
          <w:sz w:val="25"/>
        </w:rPr>
        <w:t>insta</w:t>
      </w:r>
      <w:r>
        <w:rPr>
          <w:spacing w:val="-17"/>
          <w:sz w:val="25"/>
        </w:rPr>
        <w:t> </w:t>
      </w:r>
      <w:r>
        <w:rPr>
          <w:sz w:val="25"/>
        </w:rPr>
        <w:t>al</w:t>
      </w:r>
      <w:r>
        <w:rPr>
          <w:spacing w:val="-18"/>
          <w:sz w:val="25"/>
        </w:rPr>
        <w:t> </w:t>
      </w:r>
      <w:r>
        <w:rPr>
          <w:sz w:val="25"/>
        </w:rPr>
        <w:t>Gobierno</w:t>
      </w:r>
      <w:r>
        <w:rPr>
          <w:spacing w:val="-17"/>
          <w:sz w:val="25"/>
        </w:rPr>
        <w:t> </w:t>
      </w:r>
      <w:r>
        <w:rPr>
          <w:sz w:val="25"/>
        </w:rPr>
        <w:t>de</w:t>
      </w:r>
      <w:r>
        <w:rPr>
          <w:spacing w:val="-17"/>
          <w:sz w:val="25"/>
        </w:rPr>
        <w:t> </w:t>
      </w:r>
      <w:r>
        <w:rPr>
          <w:sz w:val="25"/>
        </w:rPr>
        <w:t>España a retomar el procedimiento de evaluación ambiental estratégica</w:t>
      </w:r>
      <w:r>
        <w:rPr>
          <w:spacing w:val="67"/>
          <w:sz w:val="25"/>
        </w:rPr>
        <w:t> </w:t>
      </w:r>
      <w:r>
        <w:rPr>
          <w:sz w:val="25"/>
        </w:rPr>
        <w:t>del</w:t>
      </w:r>
      <w:r>
        <w:rPr>
          <w:spacing w:val="68"/>
          <w:sz w:val="25"/>
        </w:rPr>
        <w:t> </w:t>
      </w:r>
      <w:r>
        <w:rPr>
          <w:sz w:val="25"/>
        </w:rPr>
        <w:t>"Plan</w:t>
      </w:r>
      <w:r>
        <w:rPr>
          <w:spacing w:val="68"/>
          <w:sz w:val="25"/>
        </w:rPr>
        <w:t> </w:t>
      </w:r>
      <w:r>
        <w:rPr>
          <w:sz w:val="25"/>
        </w:rPr>
        <w:t>Director</w:t>
      </w:r>
      <w:r>
        <w:rPr>
          <w:spacing w:val="67"/>
          <w:sz w:val="25"/>
        </w:rPr>
        <w:t> </w:t>
      </w:r>
      <w:r>
        <w:rPr>
          <w:sz w:val="25"/>
        </w:rPr>
        <w:t>de</w:t>
      </w:r>
      <w:r>
        <w:rPr>
          <w:spacing w:val="68"/>
          <w:sz w:val="25"/>
        </w:rPr>
        <w:t> </w:t>
      </w:r>
      <w:r>
        <w:rPr>
          <w:sz w:val="25"/>
        </w:rPr>
        <w:t>Infraestructuras</w:t>
      </w:r>
      <w:r>
        <w:rPr>
          <w:spacing w:val="70"/>
          <w:sz w:val="25"/>
        </w:rPr>
        <w:t> </w:t>
      </w:r>
      <w:r>
        <w:rPr>
          <w:sz w:val="25"/>
        </w:rPr>
        <w:t>de</w:t>
      </w:r>
      <w:r>
        <w:rPr>
          <w:spacing w:val="67"/>
          <w:sz w:val="25"/>
        </w:rPr>
        <w:t> </w:t>
      </w:r>
      <w:r>
        <w:rPr>
          <w:sz w:val="25"/>
        </w:rPr>
        <w:t>la</w:t>
      </w:r>
    </w:p>
    <w:p>
      <w:pPr>
        <w:pStyle w:val="BodyText"/>
        <w:spacing w:before="206"/>
      </w:pPr>
    </w:p>
    <w:p>
      <w:pPr>
        <w:spacing w:before="0"/>
        <w:ind w:left="0" w:right="1041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pacing w:val="-2"/>
          <w:sz w:val="20"/>
        </w:rPr>
        <w:t>Página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2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b/>
          <w:spacing w:val="-10"/>
          <w:sz w:val="20"/>
        </w:rPr>
        <w:t>3</w:t>
      </w:r>
    </w:p>
    <w:p>
      <w:pPr>
        <w:spacing w:after="0"/>
        <w:jc w:val="center"/>
        <w:rPr>
          <w:rFonts w:ascii="Calibri" w:hAnsi="Calibri"/>
          <w:sz w:val="20"/>
        </w:rPr>
        <w:sectPr>
          <w:type w:val="continuous"/>
          <w:pgSz w:w="11900" w:h="16840"/>
          <w:pgMar w:header="0" w:footer="1345" w:top="460" w:bottom="1540" w:left="440" w:right="340"/>
          <w:cols w:num="2" w:equalWidth="0">
            <w:col w:w="923" w:space="1483"/>
            <w:col w:w="8714"/>
          </w:cols>
        </w:sectPr>
      </w:pPr>
    </w:p>
    <w:p>
      <w:pPr>
        <w:pStyle w:val="BodyText"/>
        <w:spacing w:before="39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pgSz w:w="11900" w:h="16840"/>
          <w:pgMar w:header="0" w:footer="1345" w:top="460" w:bottom="1540" w:left="440" w:right="340"/>
        </w:sect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spacing w:before="33"/>
        <w:rPr>
          <w:rFonts w:ascii="Calibri"/>
          <w:b/>
          <w:sz w:val="12"/>
        </w:rPr>
      </w:pPr>
    </w:p>
    <w:p>
      <w:pPr>
        <w:spacing w:before="0"/>
        <w:ind w:left="67" w:right="0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357120</wp:posOffset>
            </wp:positionH>
            <wp:positionV relativeFrom="paragraph">
              <wp:posOffset>-524402</wp:posOffset>
            </wp:positionV>
            <wp:extent cx="473400" cy="472440"/>
            <wp:effectExtent l="0" t="0" r="0" b="0"/>
            <wp:wrapNone/>
            <wp:docPr id="22" name="Image 2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489140</wp:posOffset>
                </wp:positionH>
                <wp:positionV relativeFrom="paragraph">
                  <wp:posOffset>133393</wp:posOffset>
                </wp:positionV>
                <wp:extent cx="209550" cy="15836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8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POPULAR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80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03394pt;width:16.5pt;height:124.7pt;mso-position-horizontal-relative:page;mso-position-vertical-relative:paragraph;z-index:15739392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POPULAR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80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357120</wp:posOffset>
            </wp:positionH>
            <wp:positionV relativeFrom="paragraph">
              <wp:posOffset>217399</wp:posOffset>
            </wp:positionV>
            <wp:extent cx="477217" cy="476250"/>
            <wp:effectExtent l="0" t="0" r="0" b="0"/>
            <wp:wrapTopAndBottom/>
            <wp:docPr id="24" name="Image 24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spacing w:line="247" w:lineRule="auto" w:before="101"/>
        <w:ind w:left="5715" w:right="103" w:hanging="752"/>
        <w:jc w:val="righ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PARTIDO POPULAR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40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3"/>
          <w:sz w:val="14"/>
        </w:rPr>
        <w:t> </w:t>
      </w:r>
      <w:r>
        <w:rPr>
          <w:color w:val="2F5495"/>
          <w:spacing w:val="-2"/>
          <w:sz w:val="14"/>
        </w:rPr>
        <w:t>CARTAGENA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8"/>
        <w:rPr>
          <w:sz w:val="14"/>
        </w:rPr>
      </w:pPr>
    </w:p>
    <w:p>
      <w:pPr>
        <w:pStyle w:val="BodyText"/>
        <w:spacing w:line="280" w:lineRule="auto"/>
        <w:ind w:left="423" w:right="1148"/>
        <w:jc w:val="both"/>
      </w:pPr>
      <w:r>
        <w:rPr/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1632668</wp:posOffset>
            </wp:positionH>
            <wp:positionV relativeFrom="paragraph">
              <wp:posOffset>-870829</wp:posOffset>
            </wp:positionV>
            <wp:extent cx="601336" cy="43602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Nueva</w:t>
      </w:r>
      <w:r>
        <w:rPr>
          <w:spacing w:val="-4"/>
        </w:rPr>
        <w:t> </w:t>
      </w:r>
      <w:r>
        <w:rPr/>
        <w:t>Dársena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Cartagena”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tramitarlo</w:t>
      </w:r>
      <w:r>
        <w:rPr>
          <w:spacing w:val="-1"/>
        </w:rPr>
        <w:t> </w:t>
      </w:r>
      <w:r>
        <w:rPr/>
        <w:t>introduciendo las medidas ambientales imprescindibles para hacer posible</w:t>
      </w:r>
      <w:r>
        <w:rPr>
          <w:spacing w:val="-18"/>
        </w:rPr>
        <w:t> </w:t>
      </w:r>
      <w:r>
        <w:rPr/>
        <w:t>la</w:t>
      </w:r>
      <w:r>
        <w:rPr>
          <w:spacing w:val="-17"/>
        </w:rPr>
        <w:t> </w:t>
      </w:r>
      <w:r>
        <w:rPr/>
        <w:t>nueva</w:t>
      </w:r>
      <w:r>
        <w:rPr>
          <w:spacing w:val="-18"/>
        </w:rPr>
        <w:t> </w:t>
      </w:r>
      <w:r>
        <w:rPr/>
        <w:t>infraestructura</w:t>
      </w:r>
      <w:r>
        <w:rPr>
          <w:spacing w:val="-17"/>
        </w:rPr>
        <w:t> </w:t>
      </w:r>
      <w:r>
        <w:rPr/>
        <w:t>portuaria</w:t>
      </w:r>
      <w:r>
        <w:rPr>
          <w:spacing w:val="-17"/>
        </w:rPr>
        <w:t> </w:t>
      </w:r>
      <w:r>
        <w:rPr/>
        <w:t>en</w:t>
      </w:r>
      <w:r>
        <w:rPr>
          <w:spacing w:val="-18"/>
        </w:rPr>
        <w:t> </w:t>
      </w:r>
      <w:r>
        <w:rPr/>
        <w:t>El</w:t>
      </w:r>
      <w:r>
        <w:rPr>
          <w:spacing w:val="-17"/>
        </w:rPr>
        <w:t> </w:t>
      </w:r>
      <w:r>
        <w:rPr/>
        <w:t>Gorguel</w:t>
      </w:r>
      <w:r>
        <w:rPr>
          <w:spacing w:val="-17"/>
        </w:rPr>
        <w:t> </w:t>
      </w:r>
      <w:r>
        <w:rPr/>
        <w:t>que permitirá a Cartagena convertirse en nodo logístico del comercio marítimo internacional.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80" w:lineRule="auto" w:before="0" w:after="0"/>
        <w:ind w:left="423" w:right="1145" w:hanging="316"/>
        <w:jc w:val="both"/>
        <w:rPr>
          <w:sz w:val="25"/>
        </w:rPr>
      </w:pPr>
      <w:r>
        <w:rPr>
          <w:sz w:val="25"/>
        </w:rPr>
        <w:t>El Ayuntamiento de Cartagena insta, igualmente, al Gobierno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España</w:t>
      </w:r>
      <w:r>
        <w:rPr>
          <w:spacing w:val="-3"/>
          <w:sz w:val="25"/>
        </w:rPr>
        <w:t> </w:t>
      </w:r>
      <w:r>
        <w:rPr>
          <w:sz w:val="25"/>
        </w:rPr>
        <w:t>a</w:t>
      </w:r>
      <w:r>
        <w:rPr>
          <w:spacing w:val="-3"/>
          <w:sz w:val="25"/>
        </w:rPr>
        <w:t> </w:t>
      </w:r>
      <w:r>
        <w:rPr>
          <w:sz w:val="25"/>
        </w:rPr>
        <w:t>avanzar</w:t>
      </w:r>
      <w:r>
        <w:rPr>
          <w:spacing w:val="-1"/>
          <w:sz w:val="25"/>
        </w:rPr>
        <w:t> </w:t>
      </w:r>
      <w:r>
        <w:rPr>
          <w:sz w:val="25"/>
        </w:rPr>
        <w:t>en</w:t>
      </w:r>
      <w:r>
        <w:rPr>
          <w:spacing w:val="-2"/>
          <w:sz w:val="25"/>
        </w:rPr>
        <w:t> </w:t>
      </w: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evaluación</w:t>
      </w:r>
      <w:r>
        <w:rPr>
          <w:spacing w:val="-2"/>
          <w:sz w:val="25"/>
        </w:rPr>
        <w:t> </w:t>
      </w:r>
      <w:r>
        <w:rPr>
          <w:sz w:val="25"/>
        </w:rPr>
        <w:t>ambiental estratégica ordinaria del "Plan Director de Infraestructuras del Puerto de Cartagena para el desarrollo de la dársena de Escombreras”, como infraestructura independiente del proyecto de El Gorguel y necesaria para dar a la España peninsular el único puerto viable para la reparación de megabuques y plataformas offshore.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186"/>
        <w:jc w:val="center"/>
      </w:pPr>
      <w:r>
        <w:rPr/>
        <w:t>Cartagena,</w:t>
      </w:r>
      <w:r>
        <w:rPr>
          <w:spacing w:val="-15"/>
        </w:rPr>
        <w:t> </w:t>
      </w:r>
      <w:r>
        <w:rPr/>
        <w:t>25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mayo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4"/>
        </w:rPr>
        <w:t>2024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340"/>
          <w:cols w:num="2" w:equalWidth="0">
            <w:col w:w="923" w:space="2115"/>
            <w:col w:w="8082"/>
          </w:cols>
        </w:sectPr>
      </w:pP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51008" id="docshape15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489500</wp:posOffset>
                </wp:positionH>
                <wp:positionV relativeFrom="page">
                  <wp:posOffset>3518310</wp:posOffset>
                </wp:positionV>
                <wp:extent cx="209550" cy="12325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09550" cy="123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24" w:right="0" w:hanging="405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8:32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72711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277.032318pt;width:16.5pt;height:97.05pt;mso-position-horizontal-relative:page;mso-position-vertical-relative:page;z-index:1573888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24" w:right="0" w:hanging="405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8:32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72711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08"/>
        <w:rPr>
          <w:sz w:val="21"/>
        </w:rPr>
      </w:pPr>
    </w:p>
    <w:p>
      <w:pPr>
        <w:spacing w:line="218" w:lineRule="auto" w:before="0"/>
        <w:ind w:left="4544" w:right="1583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Firmado por ***5131** IGNACIO JAUDENES (R:</w:t>
      </w:r>
      <w:r>
        <w:rPr>
          <w:rFonts w:ascii="Courier New" w:hAnsi="Courier New"/>
          <w:spacing w:val="-5"/>
          <w:sz w:val="21"/>
        </w:rPr>
        <w:t> </w:t>
      </w:r>
      <w:r>
        <w:rPr>
          <w:rFonts w:ascii="Courier New" w:hAnsi="Courier New"/>
          <w:sz w:val="21"/>
        </w:rPr>
        <w:t>****7089*)</w:t>
      </w:r>
      <w:r>
        <w:rPr>
          <w:rFonts w:ascii="Courier New" w:hAnsi="Courier New"/>
          <w:spacing w:val="-5"/>
          <w:sz w:val="21"/>
        </w:rPr>
        <w:t> </w:t>
      </w:r>
      <w:r>
        <w:rPr>
          <w:rFonts w:ascii="Courier New" w:hAnsi="Courier New"/>
          <w:sz w:val="21"/>
        </w:rPr>
        <w:t>el</w:t>
      </w:r>
      <w:r>
        <w:rPr>
          <w:rFonts w:ascii="Courier New" w:hAnsi="Courier New"/>
          <w:spacing w:val="-5"/>
          <w:sz w:val="21"/>
        </w:rPr>
        <w:t> </w:t>
      </w:r>
      <w:r>
        <w:rPr>
          <w:rFonts w:ascii="Courier New" w:hAnsi="Courier New"/>
          <w:sz w:val="21"/>
        </w:rPr>
        <w:t>día</w:t>
      </w:r>
      <w:r>
        <w:rPr>
          <w:rFonts w:ascii="Courier New" w:hAnsi="Courier New"/>
          <w:spacing w:val="-5"/>
          <w:sz w:val="21"/>
        </w:rPr>
        <w:t> </w:t>
      </w:r>
      <w:r>
        <w:rPr>
          <w:rFonts w:ascii="Courier New" w:hAnsi="Courier New"/>
          <w:sz w:val="21"/>
        </w:rPr>
        <w:t>25/05/2024</w:t>
      </w:r>
      <w:r>
        <w:rPr>
          <w:rFonts w:ascii="Courier New" w:hAnsi="Courier New"/>
          <w:spacing w:val="-5"/>
          <w:sz w:val="21"/>
        </w:rPr>
        <w:t> </w:t>
      </w:r>
      <w:r>
        <w:rPr>
          <w:rFonts w:ascii="Courier New" w:hAnsi="Courier New"/>
          <w:sz w:val="21"/>
        </w:rPr>
        <w:t>con</w:t>
      </w:r>
      <w:r>
        <w:rPr>
          <w:rFonts w:ascii="Courier New" w:hAnsi="Courier New"/>
          <w:spacing w:val="-5"/>
          <w:sz w:val="21"/>
        </w:rPr>
        <w:t> </w:t>
      </w:r>
      <w:r>
        <w:rPr>
          <w:rFonts w:ascii="Courier New" w:hAnsi="Courier New"/>
          <w:sz w:val="21"/>
        </w:rPr>
        <w:t>un certificado emitido por AC </w:t>
      </w:r>
      <w:r>
        <w:rPr>
          <w:rFonts w:ascii="Courier New" w:hAnsi="Courier New"/>
          <w:spacing w:val="-2"/>
          <w:sz w:val="21"/>
        </w:rPr>
        <w:t>Representación</w:t>
      </w:r>
    </w:p>
    <w:p>
      <w:pPr>
        <w:pStyle w:val="BodyText"/>
        <w:rPr>
          <w:rFonts w:ascii="Courier New"/>
          <w:sz w:val="21"/>
        </w:rPr>
      </w:pPr>
    </w:p>
    <w:p>
      <w:pPr>
        <w:pStyle w:val="BodyText"/>
        <w:rPr>
          <w:rFonts w:ascii="Courier New"/>
          <w:sz w:val="21"/>
        </w:rPr>
      </w:pPr>
    </w:p>
    <w:p>
      <w:pPr>
        <w:pStyle w:val="BodyText"/>
        <w:rPr>
          <w:rFonts w:ascii="Courier New"/>
          <w:sz w:val="21"/>
        </w:rPr>
      </w:pPr>
    </w:p>
    <w:p>
      <w:pPr>
        <w:pStyle w:val="BodyText"/>
        <w:rPr>
          <w:rFonts w:ascii="Courier New"/>
          <w:sz w:val="21"/>
        </w:rPr>
      </w:pPr>
    </w:p>
    <w:p>
      <w:pPr>
        <w:pStyle w:val="BodyText"/>
        <w:rPr>
          <w:rFonts w:ascii="Courier New"/>
          <w:sz w:val="21"/>
        </w:rPr>
      </w:pPr>
    </w:p>
    <w:p>
      <w:pPr>
        <w:pStyle w:val="BodyText"/>
        <w:rPr>
          <w:rFonts w:ascii="Courier New"/>
          <w:sz w:val="21"/>
        </w:rPr>
      </w:pPr>
    </w:p>
    <w:p>
      <w:pPr>
        <w:pStyle w:val="BodyText"/>
        <w:spacing w:before="2"/>
        <w:rPr>
          <w:rFonts w:ascii="Courier New"/>
          <w:sz w:val="21"/>
        </w:rPr>
      </w:pPr>
    </w:p>
    <w:p>
      <w:pPr>
        <w:spacing w:before="1"/>
        <w:ind w:left="1364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Ignacio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Jáudenes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Murcia,</w:t>
      </w:r>
      <w:r>
        <w:rPr>
          <w:rFonts w:ascii="Arial" w:hAnsi="Arial"/>
          <w:b/>
          <w:spacing w:val="-2"/>
          <w:sz w:val="21"/>
        </w:rPr>
        <w:t> Portavoz</w:t>
      </w:r>
    </w:p>
    <w:p>
      <w:pPr>
        <w:spacing w:before="154"/>
        <w:ind w:left="1364" w:right="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Grupo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Municipal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Partido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Popular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del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Ayuntamiento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2"/>
          <w:sz w:val="21"/>
        </w:rPr>
        <w:t>Cartagena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110"/>
        <w:rPr>
          <w:rFonts w:ascii="Arial"/>
          <w:b/>
          <w:sz w:val="21"/>
        </w:rPr>
      </w:pPr>
    </w:p>
    <w:p>
      <w:pPr>
        <w:spacing w:before="1"/>
        <w:ind w:left="1364" w:right="1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pacing w:val="-2"/>
          <w:sz w:val="20"/>
        </w:rPr>
        <w:t>Página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3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b/>
          <w:spacing w:val="-10"/>
          <w:sz w:val="20"/>
        </w:rPr>
        <w:t>3</w:t>
      </w:r>
    </w:p>
    <w:sectPr>
      <w:type w:val="continuous"/>
      <w:pgSz w:w="11900" w:h="16840"/>
      <w:pgMar w:header="0" w:footer="1345" w:top="460" w:bottom="154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602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4546701</wp:posOffset>
              </wp:positionH>
              <wp:positionV relativeFrom="page">
                <wp:posOffset>9699334</wp:posOffset>
              </wp:positionV>
              <wp:extent cx="271018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10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CWZE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FWTC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QP7X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AVUL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007996pt;margin-top:763.727112pt;width:213.4pt;height:9.85pt;mso-position-horizontal-relative:page;mso-position-vertical-relative:page;z-index:-1585971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CWZE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FWTC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QP7X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AVUL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21805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180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DEFENSA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PUERTO_signed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74.65pt;height:11.7pt;mso-position-horizontal-relative:page;mso-position-vertical-relative:page;z-index:-1585920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DEFENSA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DEL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2"/>
                          <w:sz w:val="16"/>
                        </w:rPr>
                        <w:t>PUERTO_signed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5868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5817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3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4" w:hanging="3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5"/>
        <w:szCs w:val="2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5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0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1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6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2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7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2" w:hanging="3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23" w:right="1145" w:hanging="316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90435&amp;csv=H2AACWZEFWTCQP7XAVUL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s://cartagena.sedipualba.es/firma/infocsv.aspx?csv=H2AACWZEFWTCQP7XAVUL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cartagena.sedipualba.es/firma/infofirmante.aspx?idFirmante=7390436&amp;csv=H2AACWZEFWTCQP7XAVUL" TargetMode="External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WZEFWTCQP7XAVU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CSV=H2AACWZEFWTCQP7XAVUL</dc:subject>
  <dc:title>MOCION EN DEFENSA DEL PUERTO_signed</dc:title>
  <dcterms:created xsi:type="dcterms:W3CDTF">2024-05-28T09:50:20Z</dcterms:created>
  <dcterms:modified xsi:type="dcterms:W3CDTF">2024-05-28T09:50:20Z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LastSaved">
    <vt:filetime>2024-05-28T00:00:00Z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