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27" w:val="left" w:leader="none"/>
        </w:tabs>
        <w:spacing w:line="240" w:lineRule="auto"/>
        <w:ind w:left="1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5614" cy="13453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614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8"/>
          <w:sz w:val="20"/>
        </w:rPr>
        <w:drawing>
          <wp:inline distT="0" distB="0" distL="0" distR="0">
            <wp:extent cx="1787578" cy="9006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78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</w:p>
    <w:p>
      <w:pPr>
        <w:pStyle w:val="BodyText"/>
        <w:spacing w:before="2"/>
        <w:rPr>
          <w:rFonts w:ascii="Times New Roman"/>
        </w:rPr>
      </w:pPr>
    </w:p>
    <w:p>
      <w:pPr>
        <w:pStyle w:val="Heading1"/>
        <w:ind w:left="100" w:right="117"/>
        <w:jc w:val="both"/>
      </w:pPr>
      <w:r>
        <w:rPr/>
        <w:t>MOCIÓN QUE</w:t>
      </w:r>
      <w:r>
        <w:rPr>
          <w:spacing w:val="40"/>
        </w:rPr>
        <w:t> </w:t>
      </w:r>
      <w:r>
        <w:rPr/>
        <w:t>PRESENTA JESÚS GIMÉNEZ GALLO, PORTAVOZ DEL GRUPO MUNICIPAL MC CARTAGENA, SOBRE `DIGNIFICACIÓN DE LA MURALLA DEL </w:t>
      </w:r>
      <w:r>
        <w:rPr>
          <w:spacing w:val="-4"/>
        </w:rPr>
        <w:t>MAR´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2"/>
        <w:jc w:val="both"/>
      </w:pPr>
      <w:r>
        <w:rPr/>
        <w:t>Los frentes sur y este representan el tramo urbano más visible de la muralla de Carlos III, además del más transitado por quienes nos visitan, siendo la carta de presentación de nuestra ciudad.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/>
        <w:t>El estado de la zona transitable junto al pretil en la calle Muralla del Mar es lamentable, pues las pequeñas actuaciones de mantenimiento llevadas a cabo no han servido para que sea una zona peligrosa para los peatones y, sobre todo, para los niños.</w:t>
      </w:r>
    </w:p>
    <w:p>
      <w:pPr>
        <w:pStyle w:val="BodyText"/>
        <w:spacing w:before="2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1638300</wp:posOffset>
            </wp:positionH>
            <wp:positionV relativeFrom="paragraph">
              <wp:posOffset>177724</wp:posOffset>
            </wp:positionV>
            <wp:extent cx="4549284" cy="454723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284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2"/>
        <w:ind w:left="100" w:right="127"/>
        <w:jc w:val="both"/>
      </w:pPr>
      <w:r>
        <w:rPr/>
        <w:t>La zona se encuentra de</w:t>
      </w:r>
      <w:r>
        <w:rPr>
          <w:spacing w:val="-3"/>
        </w:rPr>
        <w:t> </w:t>
      </w:r>
      <w:r>
        <w:rPr/>
        <w:t>forma constante jalonada por</w:t>
      </w:r>
      <w:r>
        <w:rPr>
          <w:spacing w:val="-2"/>
        </w:rPr>
        <w:t> </w:t>
      </w:r>
      <w:r>
        <w:rPr/>
        <w:t>vallas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precintos</w:t>
      </w:r>
      <w:r>
        <w:rPr>
          <w:spacing w:val="-1"/>
        </w:rPr>
        <w:t> </w:t>
      </w:r>
      <w:r>
        <w:rPr/>
        <w:t>municipales lo que le da un aspecto, además, cutre.</w:t>
      </w:r>
    </w:p>
    <w:p>
      <w:pPr>
        <w:spacing w:after="0"/>
        <w:jc w:val="both"/>
        <w:sectPr>
          <w:type w:val="continuous"/>
          <w:pgSz w:w="12240" w:h="15840"/>
          <w:pgMar w:top="380" w:bottom="280" w:left="1340" w:right="1320"/>
        </w:sectPr>
      </w:pPr>
    </w:p>
    <w:p>
      <w:pPr>
        <w:pStyle w:val="BodyText"/>
        <w:spacing w:before="76"/>
        <w:ind w:left="100" w:right="115"/>
        <w:jc w:val="both"/>
      </w:pPr>
      <w:r>
        <w:rPr/>
        <w:t>El</w:t>
      </w:r>
      <w:r>
        <w:rPr>
          <w:spacing w:val="-1"/>
        </w:rPr>
        <w:t> </w:t>
      </w:r>
      <w:r>
        <w:rPr/>
        <w:t>lienzo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muralla,</w:t>
      </w:r>
      <w:r>
        <w:rPr>
          <w:spacing w:val="-3"/>
        </w:rPr>
        <w:t> </w:t>
      </w:r>
      <w:r>
        <w:rPr/>
        <w:t>especialmente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zona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Cuesta del</w:t>
      </w:r>
      <w:r>
        <w:rPr>
          <w:spacing w:val="-1"/>
        </w:rPr>
        <w:t> </w:t>
      </w:r>
      <w:r>
        <w:rPr/>
        <w:t>Batel, está</w:t>
      </w:r>
      <w:r>
        <w:rPr>
          <w:spacing w:val="-1"/>
        </w:rPr>
        <w:t> </w:t>
      </w:r>
      <w:r>
        <w:rPr/>
        <w:t>repleto</w:t>
      </w:r>
      <w:r>
        <w:rPr>
          <w:spacing w:val="-3"/>
        </w:rPr>
        <w:t> </w:t>
      </w:r>
      <w:r>
        <w:rPr/>
        <w:t>de matorrales, lo que evidencia la falta de mantenimiento.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Esto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impide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noche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aspecto</w:t>
      </w:r>
      <w:r>
        <w:rPr>
          <w:spacing w:val="-2"/>
        </w:rPr>
        <w:t> </w:t>
      </w:r>
      <w:r>
        <w:rPr/>
        <w:t>iluminado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espectacular,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pudimos comprobar durante la celebración del festival Rock Imperium hace escasa fechas.</w:t>
      </w:r>
    </w:p>
    <w:p>
      <w:pPr>
        <w:pStyle w:val="BodyText"/>
        <w:spacing w:before="2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2504820</wp:posOffset>
            </wp:positionH>
            <wp:positionV relativeFrom="paragraph">
              <wp:posOffset>177874</wp:posOffset>
            </wp:positionV>
            <wp:extent cx="2804675" cy="280377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675" cy="280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7"/>
        <w:ind w:left="100" w:right="125"/>
        <w:jc w:val="both"/>
      </w:pPr>
      <w:r>
        <w:rPr/>
        <w:t>Son muchas las carencias que debemos afrontar para dignificar esta parte de nuestra </w:t>
      </w:r>
      <w:r>
        <w:rPr>
          <w:spacing w:val="-2"/>
        </w:rPr>
        <w:t>muralla.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Por</w:t>
      </w:r>
      <w:r>
        <w:rPr>
          <w:spacing w:val="-6"/>
        </w:rPr>
        <w:t> </w:t>
      </w:r>
      <w:r>
        <w:rPr/>
        <w:t>todo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anteriormente</w:t>
      </w:r>
      <w:r>
        <w:rPr>
          <w:spacing w:val="-4"/>
        </w:rPr>
        <w:t> </w:t>
      </w:r>
      <w:r>
        <w:rPr/>
        <w:t>expuesto,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concejal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suscribe</w:t>
      </w:r>
      <w:r>
        <w:rPr>
          <w:spacing w:val="-5"/>
        </w:rPr>
        <w:t> </w:t>
      </w:r>
      <w:r>
        <w:rPr/>
        <w:t>eleva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Pleno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siguiente</w:t>
      </w:r>
    </w:p>
    <w:p>
      <w:pPr>
        <w:pStyle w:val="BodyText"/>
      </w:pPr>
    </w:p>
    <w:p>
      <w:pPr>
        <w:pStyle w:val="Heading1"/>
        <w:ind w:right="18"/>
      </w:pPr>
      <w:r>
        <w:rPr>
          <w:spacing w:val="-2"/>
        </w:rPr>
        <w:t>MOCIÓN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/>
        <w:t>Que el Pleno del Excmo. Ayuntamiento de Cartagena inste al Gobierno local a llevar a cabo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3"/>
        </w:rPr>
        <w:t> </w:t>
      </w:r>
      <w:r>
        <w:rPr/>
        <w:t>inmediata</w:t>
      </w:r>
      <w:r>
        <w:rPr>
          <w:spacing w:val="-2"/>
        </w:rPr>
        <w:t> </w:t>
      </w:r>
      <w:r>
        <w:rPr/>
        <w:t>actuaciones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dignifiquen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disfrute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entorno</w:t>
      </w:r>
      <w:r>
        <w:rPr>
          <w:spacing w:val="-3"/>
        </w:rPr>
        <w:t> </w:t>
      </w:r>
      <w:r>
        <w:rPr/>
        <w:t>y la observación de la muralla de Carlos III en sus frentes sur y este, desde las Puertas de San José al Gobierno Militar.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En concreto, y sin perjuicio de otras, la limpieza y desbroce del lienzo, la recuperación del solado en toda la calle Muralla del Mar y la iluminación del lienzo en ambos</w:t>
      </w:r>
      <w:r>
        <w:rPr>
          <w:spacing w:val="-2"/>
        </w:rPr>
        <w:t> </w:t>
      </w:r>
      <w:r>
        <w:rPr/>
        <w:t>frentes.</w:t>
      </w:r>
    </w:p>
    <w:p>
      <w:pPr>
        <w:pStyle w:val="BodyText"/>
        <w:spacing w:before="255"/>
        <w:ind w:left="3173"/>
      </w:pPr>
      <w:r>
        <w:rPr/>
        <w:t>Cartagena,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2024.</w:t>
      </w:r>
    </w:p>
    <w:p>
      <w:pPr>
        <w:spacing w:line="211" w:lineRule="auto" w:before="94"/>
        <w:ind w:left="2960" w:right="2679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Firmado por JESUS GIMENEZ GALLO - DNI ***2149** el día 02/07/2024</w:t>
      </w:r>
      <w:r>
        <w:rPr>
          <w:rFonts w:ascii="Courier New" w:hAnsi="Courier New"/>
          <w:spacing w:val="-13"/>
          <w:sz w:val="22"/>
        </w:rPr>
        <w:t> </w:t>
      </w:r>
      <w:r>
        <w:rPr>
          <w:rFonts w:ascii="Courier New" w:hAnsi="Courier New"/>
          <w:sz w:val="22"/>
        </w:rPr>
        <w:t>con</w:t>
      </w:r>
      <w:r>
        <w:rPr>
          <w:rFonts w:ascii="Courier New" w:hAnsi="Courier New"/>
          <w:spacing w:val="-13"/>
          <w:sz w:val="22"/>
        </w:rPr>
        <w:t> </w:t>
      </w:r>
      <w:r>
        <w:rPr>
          <w:rFonts w:ascii="Courier New" w:hAnsi="Courier New"/>
          <w:sz w:val="22"/>
        </w:rPr>
        <w:t>un</w:t>
      </w:r>
      <w:r>
        <w:rPr>
          <w:rFonts w:ascii="Courier New" w:hAnsi="Courier New"/>
          <w:spacing w:val="-13"/>
          <w:sz w:val="22"/>
        </w:rPr>
        <w:t> </w:t>
      </w:r>
      <w:r>
        <w:rPr>
          <w:rFonts w:ascii="Courier New" w:hAnsi="Courier New"/>
          <w:sz w:val="22"/>
        </w:rPr>
        <w:t>certificado emitido por ACCVCA-120</w:t>
      </w:r>
    </w:p>
    <w:p>
      <w:pPr>
        <w:pStyle w:val="BodyText"/>
        <w:spacing w:line="237" w:lineRule="auto" w:before="135"/>
        <w:ind w:left="2585" w:right="2460" w:firstLine="780"/>
      </w:pPr>
      <w:r>
        <w:rPr/>
        <w:t>Fdo. Jesús Giménez Gallo Portavoz</w:t>
      </w:r>
      <w:r>
        <w:rPr>
          <w:spacing w:val="-10"/>
        </w:rPr>
        <w:t> </w:t>
      </w:r>
      <w:r>
        <w:rPr/>
        <w:t>Grupo</w:t>
      </w:r>
      <w:r>
        <w:rPr>
          <w:spacing w:val="-10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MC</w:t>
      </w:r>
      <w:r>
        <w:rPr>
          <w:spacing w:val="-10"/>
        </w:rPr>
        <w:t> </w:t>
      </w:r>
      <w:r>
        <w:rPr/>
        <w:t>Cartagena</w:t>
      </w:r>
    </w:p>
    <w:p>
      <w:pPr>
        <w:spacing w:before="3"/>
        <w:ind w:left="3" w:right="18" w:firstLine="0"/>
        <w:jc w:val="center"/>
        <w:rPr>
          <w:sz w:val="10"/>
        </w:rPr>
      </w:pPr>
      <w:r>
        <w:rPr>
          <w:spacing w:val="-10"/>
          <w:sz w:val="10"/>
        </w:rPr>
        <w:t>-</w:t>
      </w:r>
    </w:p>
    <w:p>
      <w:pPr>
        <w:pStyle w:val="BodyText"/>
        <w:spacing w:before="68"/>
        <w:rPr>
          <w:sz w:val="10"/>
        </w:rPr>
      </w:pPr>
    </w:p>
    <w:p>
      <w:pPr>
        <w:pStyle w:val="Heading1"/>
        <w:ind w:right="19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ALCALDÍA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PRESIDENCIA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EXCMO.</w:t>
      </w:r>
      <w:r>
        <w:rPr>
          <w:spacing w:val="2"/>
        </w:rPr>
        <w:t> </w:t>
      </w:r>
      <w:r>
        <w:rPr/>
        <w:t>AYUNTAMIENTO DE </w:t>
      </w:r>
      <w:r>
        <w:rPr>
          <w:spacing w:val="-2"/>
        </w:rPr>
        <w:t>CARTAGENA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p>
      <w:pPr>
        <w:pStyle w:val="BodyText"/>
        <w:ind w:left="405" w:right="-2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375695" cy="61569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1040" w:right="0" w:firstLine="0"/>
        <w:jc w:val="left"/>
        <w:rPr>
          <w:sz w:val="12"/>
        </w:rPr>
      </w:pPr>
      <w:r>
        <w:rPr>
          <w:sz w:val="12"/>
        </w:rPr>
        <w:t>NIF: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P3001600J</w:t>
      </w:r>
    </w:p>
    <w:p>
      <w:pPr>
        <w:spacing w:before="67"/>
        <w:ind w:left="0" w:right="628" w:firstLine="0"/>
        <w:jc w:val="center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b/>
          <w:sz w:val="28"/>
        </w:rPr>
        <w:t>Documento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bajo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custodia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Sede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Electrónica</w:t>
      </w:r>
    </w:p>
    <w:p>
      <w:pPr>
        <w:spacing w:before="286"/>
        <w:ind w:left="2" w:right="628" w:firstLine="0"/>
        <w:jc w:val="center"/>
        <w:rPr>
          <w:sz w:val="18"/>
        </w:rPr>
      </w:pPr>
      <w:r>
        <w:rPr>
          <w:sz w:val="18"/>
        </w:rPr>
        <w:t>AYUNTAMIENTO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CARTAGENA</w:t>
      </w:r>
    </w:p>
    <w:p>
      <w:pPr>
        <w:spacing w:after="0"/>
        <w:jc w:val="center"/>
        <w:rPr>
          <w:sz w:val="18"/>
        </w:rPr>
        <w:sectPr>
          <w:pgSz w:w="11910" w:h="16840"/>
          <w:pgMar w:top="1040" w:bottom="280" w:left="1020" w:right="340"/>
          <w:cols w:num="2" w:equalWidth="0">
            <w:col w:w="2590" w:space="359"/>
            <w:col w:w="76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spacing w:before="0"/>
        <w:ind w:left="1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Moción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muralla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carlos</w:t>
      </w:r>
      <w:r>
        <w:rPr>
          <w:rFonts w:ascii="Arial" w:hAnsi="Arial"/>
          <w:b/>
          <w:spacing w:val="-5"/>
          <w:sz w:val="20"/>
        </w:rPr>
        <w:t> III</w:t>
      </w:r>
    </w:p>
    <w:p>
      <w:pPr>
        <w:pStyle w:val="BodyText"/>
        <w:spacing w:before="136"/>
        <w:rPr>
          <w:rFonts w:ascii="Arial"/>
          <w:b/>
          <w:sz w:val="20"/>
        </w:rPr>
      </w:pPr>
    </w:p>
    <w:p>
      <w:pPr>
        <w:spacing w:before="0"/>
        <w:ind w:left="154" w:right="0" w:firstLine="0"/>
        <w:jc w:val="left"/>
        <w:rPr>
          <w:sz w:val="20"/>
        </w:rPr>
      </w:pPr>
      <w:r>
        <w:rPr>
          <w:sz w:val="20"/>
        </w:rPr>
        <w:t>Puede</w:t>
      </w:r>
      <w:r>
        <w:rPr>
          <w:spacing w:val="40"/>
          <w:sz w:val="20"/>
        </w:rPr>
        <w:t> </w:t>
      </w:r>
      <w:r>
        <w:rPr>
          <w:sz w:val="20"/>
        </w:rPr>
        <w:t>acceder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este</w:t>
      </w:r>
      <w:r>
        <w:rPr>
          <w:spacing w:val="40"/>
          <w:sz w:val="20"/>
        </w:rPr>
        <w:t> </w:t>
      </w:r>
      <w:r>
        <w:rPr>
          <w:sz w:val="20"/>
        </w:rPr>
        <w:t>documento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formato</w:t>
      </w:r>
      <w:r>
        <w:rPr>
          <w:spacing w:val="40"/>
          <w:sz w:val="20"/>
        </w:rPr>
        <w:t> </w:t>
      </w:r>
      <w:r>
        <w:rPr>
          <w:sz w:val="20"/>
        </w:rPr>
        <w:t>PDF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PAdES</w:t>
      </w:r>
      <w:r>
        <w:rPr>
          <w:spacing w:val="40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comprobar</w:t>
      </w:r>
      <w:r>
        <w:rPr>
          <w:spacing w:val="40"/>
          <w:sz w:val="20"/>
        </w:rPr>
        <w:t> </w:t>
      </w:r>
      <w:r>
        <w:rPr>
          <w:sz w:val="20"/>
        </w:rPr>
        <w:t>su</w:t>
      </w:r>
      <w:r>
        <w:rPr>
          <w:spacing w:val="40"/>
          <w:sz w:val="20"/>
        </w:rPr>
        <w:t> </w:t>
      </w:r>
      <w:r>
        <w:rPr>
          <w:sz w:val="20"/>
        </w:rPr>
        <w:t>autenticidad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Sede Electrónica usando el código CSV siguiente:</w:t>
      </w:r>
    </w:p>
    <w:p>
      <w:pPr>
        <w:pStyle w:val="BodyText"/>
        <w:spacing w:before="80"/>
        <w:rPr>
          <w:sz w:val="18"/>
        </w:rPr>
      </w:pPr>
    </w:p>
    <w:p>
      <w:pPr>
        <w:tabs>
          <w:tab w:pos="4762" w:val="left" w:leader="none"/>
        </w:tabs>
        <w:spacing w:before="0"/>
        <w:ind w:left="0" w:right="317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792720</wp:posOffset>
            </wp:positionH>
            <wp:positionV relativeFrom="paragraph">
              <wp:posOffset>31678</wp:posOffset>
            </wp:positionV>
            <wp:extent cx="579240" cy="579120"/>
            <wp:effectExtent l="0" t="0" r="0" b="0"/>
            <wp:wrapNone/>
            <wp:docPr id="6" name="Image 6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6365D"/>
          <w:sz w:val="18"/>
        </w:rPr>
        <w:t>URL</w:t>
      </w:r>
      <w:r>
        <w:rPr>
          <w:rFonts w:ascii="Arial" w:hAnsi="Arial"/>
          <w:b/>
          <w:color w:val="16365D"/>
          <w:spacing w:val="-6"/>
          <w:sz w:val="18"/>
        </w:rPr>
        <w:t> </w:t>
      </w:r>
      <w:r>
        <w:rPr>
          <w:rFonts w:ascii="Arial" w:hAnsi="Arial"/>
          <w:b/>
          <w:color w:val="16365D"/>
          <w:sz w:val="18"/>
        </w:rPr>
        <w:t>(dirección</w:t>
      </w:r>
      <w:r>
        <w:rPr>
          <w:rFonts w:ascii="Arial" w:hAnsi="Arial"/>
          <w:b/>
          <w:color w:val="16365D"/>
          <w:spacing w:val="-3"/>
          <w:sz w:val="18"/>
        </w:rPr>
        <w:t> </w:t>
      </w:r>
      <w:r>
        <w:rPr>
          <w:rFonts w:ascii="Arial" w:hAnsi="Arial"/>
          <w:b/>
          <w:color w:val="16365D"/>
          <w:sz w:val="18"/>
        </w:rPr>
        <w:t>en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Internet)</w:t>
      </w:r>
      <w:r>
        <w:rPr>
          <w:rFonts w:ascii="Arial" w:hAnsi="Arial"/>
          <w:b/>
          <w:color w:val="16365D"/>
          <w:spacing w:val="-3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la</w:t>
      </w:r>
      <w:r>
        <w:rPr>
          <w:rFonts w:ascii="Arial" w:hAnsi="Arial"/>
          <w:b/>
          <w:color w:val="16365D"/>
          <w:spacing w:val="-3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Sede</w:t>
      </w:r>
      <w:r>
        <w:rPr>
          <w:rFonts w:ascii="Arial" w:hAnsi="Arial"/>
          <w:b/>
          <w:color w:val="16365D"/>
          <w:spacing w:val="-3"/>
          <w:sz w:val="18"/>
        </w:rPr>
        <w:t> </w:t>
      </w:r>
      <w:r>
        <w:rPr>
          <w:rFonts w:ascii="Arial" w:hAnsi="Arial"/>
          <w:b/>
          <w:color w:val="16365D"/>
          <w:spacing w:val="-2"/>
          <w:sz w:val="18"/>
        </w:rPr>
        <w:t>Electrónica:</w:t>
      </w:r>
      <w:r>
        <w:rPr>
          <w:rFonts w:ascii="Arial" w:hAnsi="Arial"/>
          <w:b/>
          <w:color w:val="16365D"/>
          <w:sz w:val="18"/>
        </w:rPr>
        <w:tab/>
      </w:r>
      <w:hyperlink r:id="rId12">
        <w:r>
          <w:rPr>
            <w:color w:val="16365D"/>
            <w:spacing w:val="-2"/>
            <w:sz w:val="18"/>
          </w:rPr>
          <w:t>https://cartagena.sedipualba.es/</w:t>
        </w:r>
      </w:hyperlink>
    </w:p>
    <w:p>
      <w:pPr>
        <w:tabs>
          <w:tab w:pos="4762" w:val="left" w:leader="none"/>
        </w:tabs>
        <w:spacing w:before="133"/>
        <w:ind w:left="0" w:right="107" w:firstLine="0"/>
        <w:jc w:val="center"/>
        <w:rPr>
          <w:sz w:val="18"/>
        </w:rPr>
      </w:pPr>
      <w:r>
        <w:rPr>
          <w:rFonts w:ascii="Arial" w:hAnsi="Arial"/>
          <w:b/>
          <w:color w:val="16365D"/>
          <w:sz w:val="18"/>
        </w:rPr>
        <w:t>Código</w:t>
      </w:r>
      <w:r>
        <w:rPr>
          <w:rFonts w:ascii="Arial" w:hAnsi="Arial"/>
          <w:b/>
          <w:color w:val="16365D"/>
          <w:spacing w:val="-7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Seguro</w:t>
      </w:r>
      <w:r>
        <w:rPr>
          <w:rFonts w:ascii="Arial" w:hAnsi="Arial"/>
          <w:b/>
          <w:color w:val="16365D"/>
          <w:spacing w:val="-6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7"/>
          <w:sz w:val="18"/>
        </w:rPr>
        <w:t> </w:t>
      </w:r>
      <w:r>
        <w:rPr>
          <w:rFonts w:ascii="Arial" w:hAnsi="Arial"/>
          <w:b/>
          <w:color w:val="16365D"/>
          <w:sz w:val="18"/>
        </w:rPr>
        <w:t>Verificación</w:t>
      </w:r>
      <w:r>
        <w:rPr>
          <w:rFonts w:ascii="Arial" w:hAnsi="Arial"/>
          <w:b/>
          <w:color w:val="16365D"/>
          <w:spacing w:val="-6"/>
          <w:sz w:val="18"/>
        </w:rPr>
        <w:t> </w:t>
      </w:r>
      <w:r>
        <w:rPr>
          <w:rFonts w:ascii="Arial" w:hAnsi="Arial"/>
          <w:b/>
          <w:color w:val="16365D"/>
          <w:spacing w:val="-2"/>
          <w:sz w:val="18"/>
        </w:rPr>
        <w:t>(CSV):</w:t>
      </w:r>
      <w:r>
        <w:rPr>
          <w:rFonts w:ascii="Arial" w:hAnsi="Arial"/>
          <w:b/>
          <w:color w:val="16365D"/>
          <w:sz w:val="18"/>
        </w:rPr>
        <w:tab/>
      </w:r>
      <w:hyperlink r:id="rId10">
        <w:r>
          <w:rPr>
            <w:color w:val="16365D"/>
            <w:sz w:val="18"/>
          </w:rPr>
          <w:t>H2AA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DU2K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TXM9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CEWW</w:t>
        </w:r>
        <w:r>
          <w:rPr>
            <w:color w:val="16365D"/>
            <w:spacing w:val="-4"/>
            <w:sz w:val="18"/>
          </w:rPr>
          <w:t> MMAX</w:t>
        </w:r>
      </w:hyperlink>
    </w:p>
    <w:p>
      <w:pPr>
        <w:spacing w:before="110"/>
        <w:ind w:left="1458" w:right="466" w:firstLine="0"/>
        <w:jc w:val="left"/>
        <w:rPr>
          <w:sz w:val="16"/>
        </w:rPr>
      </w:pPr>
      <w:r>
        <w:rPr>
          <w:color w:val="16365D"/>
          <w:sz w:val="16"/>
        </w:rPr>
        <w:t>En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dicha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dirección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puede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obtener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más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información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técnica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sobre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el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proceso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de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firma,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así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como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descargar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las firmas y sellos en formato XAdES correspondientes.</w:t>
      </w:r>
    </w:p>
    <w:p>
      <w:pPr>
        <w:pStyle w:val="BodyText"/>
        <w:spacing w:before="51"/>
      </w:pPr>
    </w:p>
    <w:p>
      <w:pPr>
        <w:pStyle w:val="Heading1"/>
        <w:ind w:left="154"/>
        <w:jc w:val="left"/>
      </w:pPr>
      <w:r>
        <w:rPr/>
        <w:t>Resumen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firmas</w:t>
      </w:r>
      <w:r>
        <w:rPr>
          <w:spacing w:val="-5"/>
        </w:rPr>
        <w:t> </w:t>
      </w:r>
      <w:r>
        <w:rPr/>
        <w:t>y/o</w:t>
      </w:r>
      <w:r>
        <w:rPr>
          <w:spacing w:val="-5"/>
        </w:rPr>
        <w:t> </w:t>
      </w:r>
      <w:r>
        <w:rPr/>
        <w:t>sellos</w:t>
      </w:r>
      <w:r>
        <w:rPr>
          <w:spacing w:val="-6"/>
        </w:rPr>
        <w:t> </w:t>
      </w:r>
      <w:r>
        <w:rPr/>
        <w:t>electrónicos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>
          <w:spacing w:val="-2"/>
        </w:rPr>
        <w:t>documento</w:t>
      </w:r>
    </w:p>
    <w:p>
      <w:pPr>
        <w:pStyle w:val="BodyText"/>
        <w:spacing w:before="43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720356</wp:posOffset>
                </wp:positionH>
                <wp:positionV relativeFrom="paragraph">
                  <wp:posOffset>188848</wp:posOffset>
                </wp:positionV>
                <wp:extent cx="936625" cy="25209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36625" cy="252095"/>
                          <a:chExt cx="936625" cy="2520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3662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252095">
                                <a:moveTo>
                                  <a:pt x="936002" y="252006"/>
                                </a:moveTo>
                                <a:lnTo>
                                  <a:pt x="0" y="252006"/>
                                </a:lnTo>
                                <a:lnTo>
                                  <a:pt x="0" y="0"/>
                                </a:lnTo>
                                <a:lnTo>
                                  <a:pt x="936002" y="0"/>
                                </a:lnTo>
                                <a:lnTo>
                                  <a:pt x="936002" y="252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3662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40" w:right="186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2"/>
                                </w:rPr>
                                <w:t>Huella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2"/>
                                </w:rPr>
                                <w:t>documento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2"/>
                                </w:rPr>
                                <w:t>para el firmante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21001pt;margin-top:14.869988pt;width:73.75pt;height:19.850pt;mso-position-horizontal-relative:page;mso-position-vertical-relative:paragraph;z-index:-15727616;mso-wrap-distance-left:0;mso-wrap-distance-right:0" id="docshapegroup1" coordorigin="1134,297" coordsize="1475,397">
                <v:rect style="position:absolute;left:1134;top:297;width:1475;height:397" id="docshape2" filled="true" fillcolor="#16365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4;top:297;width:1475;height:397" type="#_x0000_t202" id="docshape3" filled="false" stroked="false">
                  <v:textbox inset="0,0,0,0">
                    <w:txbxContent>
                      <w:p>
                        <w:pPr>
                          <w:spacing w:before="56"/>
                          <w:ind w:left="40" w:right="186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2"/>
                          </w:rPr>
                          <w:t>Huella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2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2"/>
                          </w:rPr>
                          <w:t>documento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2"/>
                          </w:rPr>
                          <w:t>para el firmante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1728355</wp:posOffset>
                </wp:positionH>
                <wp:positionV relativeFrom="paragraph">
                  <wp:posOffset>188848</wp:posOffset>
                </wp:positionV>
                <wp:extent cx="2160270" cy="25209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60270" cy="252095"/>
                          <a:chExt cx="2160270" cy="2520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60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252095">
                                <a:moveTo>
                                  <a:pt x="2160003" y="252006"/>
                                </a:moveTo>
                                <a:lnTo>
                                  <a:pt x="0" y="252006"/>
                                </a:lnTo>
                                <a:lnTo>
                                  <a:pt x="0" y="0"/>
                                </a:lnTo>
                                <a:lnTo>
                                  <a:pt x="2160003" y="0"/>
                                </a:lnTo>
                                <a:lnTo>
                                  <a:pt x="2160003" y="252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16027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4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Texto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091003pt;margin-top:14.869988pt;width:170.1pt;height:19.850pt;mso-position-horizontal-relative:page;mso-position-vertical-relative:paragraph;z-index:-15727104;mso-wrap-distance-left:0;mso-wrap-distance-right:0" id="docshapegroup4" coordorigin="2722,297" coordsize="3402,397">
                <v:rect style="position:absolute;left:2721;top:297;width:3402;height:397" id="docshape5" filled="true" fillcolor="#16365d" stroked="false">
                  <v:fill type="solid"/>
                </v:rect>
                <v:shape style="position:absolute;left:2721;top:297;width:3402;height:397" type="#_x0000_t202" id="docshape6" filled="false" stroked="false">
                  <v:textbox inset="0,0,0,0">
                    <w:txbxContent>
                      <w:p>
                        <w:pPr>
                          <w:spacing w:before="89"/>
                          <w:ind w:left="4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Texto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3960355</wp:posOffset>
                </wp:positionH>
                <wp:positionV relativeFrom="paragraph">
                  <wp:posOffset>188848</wp:posOffset>
                </wp:positionV>
                <wp:extent cx="2880360" cy="25209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80360" cy="252095"/>
                          <a:chExt cx="2880360" cy="2520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803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252095">
                                <a:moveTo>
                                  <a:pt x="2880004" y="252006"/>
                                </a:moveTo>
                                <a:lnTo>
                                  <a:pt x="0" y="252006"/>
                                </a:lnTo>
                                <a:lnTo>
                                  <a:pt x="0" y="0"/>
                                </a:lnTo>
                                <a:lnTo>
                                  <a:pt x="2880004" y="0"/>
                                </a:lnTo>
                                <a:lnTo>
                                  <a:pt x="2880004" y="252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8036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4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adicionales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838989pt;margin-top:14.869988pt;width:226.8pt;height:19.850pt;mso-position-horizontal-relative:page;mso-position-vertical-relative:paragraph;z-index:-15726592;mso-wrap-distance-left:0;mso-wrap-distance-right:0" id="docshapegroup7" coordorigin="6237,297" coordsize="4536,397">
                <v:rect style="position:absolute;left:6236;top:297;width:4536;height:397" id="docshape8" filled="true" fillcolor="#16365d" stroked="false">
                  <v:fill type="solid"/>
                </v:rect>
                <v:shape style="position:absolute;left:6236;top:297;width:4536;height:397" type="#_x0000_t202" id="docshape9" filled="false" stroked="false">
                  <v:textbox inset="0,0,0,0">
                    <w:txbxContent>
                      <w:p>
                        <w:pPr>
                          <w:spacing w:before="89"/>
                          <w:ind w:left="4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adicionales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7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80" w:bottom="280" w:left="1020" w:right="340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line="144" w:lineRule="exact"/>
        <w:ind w:left="1701"/>
        <w:rPr>
          <w:rFonts w:ascii="Arial"/>
          <w:sz w:val="14"/>
        </w:rPr>
      </w:pPr>
      <w:r>
        <w:rPr>
          <w:rFonts w:ascii="Arial"/>
          <w:position w:val="-2"/>
          <w:sz w:val="14"/>
        </w:rPr>
        <mc:AlternateContent>
          <mc:Choice Requires="wps">
            <w:drawing>
              <wp:inline distT="0" distB="0" distL="0" distR="0">
                <wp:extent cx="800100" cy="920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80010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hyperlink r:id="rId13">
                              <w:r>
                                <w:rPr>
                                  <w:rFonts w:ascii="Tahoma"/>
                                  <w:color w:val="16365D"/>
                                  <w:sz w:val="12"/>
                                </w:rPr>
                                <w:t>JESUS</w:t>
                              </w:r>
                              <w:r>
                                <w:rPr>
                                  <w:rFonts w:ascii="Tahoma"/>
                                  <w:color w:val="16365D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16365D"/>
                                  <w:sz w:val="12"/>
                                </w:rPr>
                                <w:t>GIMENEZ</w:t>
                              </w:r>
                              <w:r>
                                <w:rPr>
                                  <w:rFonts w:ascii="Tahoma"/>
                                  <w:color w:val="16365D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16365D"/>
                                  <w:spacing w:val="-2"/>
                                  <w:sz w:val="12"/>
                                </w:rPr>
                                <w:t>GALLO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3pt;height:7.2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hyperlink r:id="rId13">
                        <w:r>
                          <w:rPr>
                            <w:rFonts w:ascii="Tahoma"/>
                            <w:color w:val="16365D"/>
                            <w:sz w:val="12"/>
                          </w:rPr>
                          <w:t>JESUS</w:t>
                        </w:r>
                        <w:r>
                          <w:rPr>
                            <w:rFonts w:ascii="Tahoma"/>
                            <w:color w:val="16365D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color w:val="16365D"/>
                            <w:sz w:val="12"/>
                          </w:rPr>
                          <w:t>GIMENEZ</w:t>
                        </w:r>
                        <w:r>
                          <w:rPr>
                            <w:rFonts w:ascii="Tahoma"/>
                            <w:color w:val="16365D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color w:val="16365D"/>
                            <w:spacing w:val="-2"/>
                            <w:sz w:val="12"/>
                          </w:rPr>
                          <w:t>GALLO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position w:val="-2"/>
          <w:sz w:val="14"/>
        </w:rPr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13"/>
        <w:rPr>
          <w:rFonts w:ascii="Arial"/>
          <w:b/>
          <w:sz w:val="12"/>
        </w:rPr>
      </w:pPr>
    </w:p>
    <w:p>
      <w:pPr>
        <w:spacing w:before="0"/>
        <w:ind w:left="1701" w:right="38" w:firstLine="0"/>
        <w:jc w:val="left"/>
        <w:rPr>
          <w:rFonts w:ascii="Tahoma" w:hAnsi="Tahoma"/>
          <w:sz w:val="1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936720</wp:posOffset>
            </wp:positionH>
            <wp:positionV relativeFrom="paragraph">
              <wp:posOffset>-918714</wp:posOffset>
            </wp:positionV>
            <wp:extent cx="502920" cy="502920"/>
            <wp:effectExtent l="0" t="0" r="0" b="0"/>
            <wp:wrapNone/>
            <wp:docPr id="17" name="Image 17">
              <a:hlinkClick r:id="rId1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936720</wp:posOffset>
            </wp:positionH>
            <wp:positionV relativeFrom="paragraph">
              <wp:posOffset>-159474</wp:posOffset>
            </wp:positionV>
            <wp:extent cx="502920" cy="502860"/>
            <wp:effectExtent l="0" t="0" r="0" b="0"/>
            <wp:wrapNone/>
            <wp:docPr id="18" name="Image 18">
              <a:hlinkClick r:id="rId1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720356</wp:posOffset>
                </wp:positionH>
                <wp:positionV relativeFrom="paragraph">
                  <wp:posOffset>463817</wp:posOffset>
                </wp:positionV>
                <wp:extent cx="6120130" cy="127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00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120003" y="0"/>
                              </a:lnTo>
                              <a:lnTo>
                                <a:pt x="612000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21001pt;margin-top:36.521030pt;width:481.89pt;height:1pt;mso-position-horizontal-relative:page;mso-position-vertical-relative:paragraph;z-index:15733760" id="docshape11" filled="true" fillcolor="#16365d" stroked="false">
                <v:fill type="solid"/>
                <w10:wrap type="none"/>
              </v:rect>
            </w:pict>
          </mc:Fallback>
        </mc:AlternateContent>
      </w:r>
      <w:hyperlink r:id="rId15">
        <w:r>
          <w:rPr>
            <w:rFonts w:ascii="Tahoma" w:hAnsi="Tahoma"/>
            <w:color w:val="16365D"/>
            <w:sz w:val="12"/>
          </w:rPr>
          <w:t>Registrado</w:t>
        </w:r>
        <w:r>
          <w:rPr>
            <w:rFonts w:ascii="Tahoma" w:hAnsi="Tahoma"/>
            <w:color w:val="16365D"/>
            <w:spacing w:val="-9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9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02/07/2024</w:t>
        </w:r>
        <w:r>
          <w:rPr>
            <w:rFonts w:ascii="Tahoma" w:hAnsi="Tahoma"/>
            <w:color w:val="16365D"/>
            <w:spacing w:val="-9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</w:t>
        </w:r>
        <w:r>
          <w:rPr>
            <w:rFonts w:ascii="Tahoma" w:hAnsi="Tahoma"/>
            <w:color w:val="16365D"/>
            <w:spacing w:val="-9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las</w:t>
        </w:r>
        <w:r>
          <w:rPr>
            <w:rFonts w:ascii="Tahoma" w:hAnsi="Tahoma"/>
            <w:color w:val="16365D"/>
            <w:spacing w:val="-9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12:52</w:t>
        </w:r>
        <w:r>
          <w:rPr>
            <w:rFonts w:ascii="Tahoma" w:hAnsi="Tahoma"/>
            <w:color w:val="16365D"/>
            <w:spacing w:val="40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Nº de entrada 91544 / 2024</w:t>
        </w:r>
      </w:hyperlink>
    </w:p>
    <w:p>
      <w:pPr>
        <w:spacing w:before="100"/>
        <w:ind w:left="455" w:right="0" w:firstLine="0"/>
        <w:jc w:val="left"/>
        <w:rPr>
          <w:rFonts w:ascii="Tahoma" w:hAnsi="Tahoma"/>
          <w:sz w:val="12"/>
        </w:rPr>
      </w:pPr>
      <w:r>
        <w:rPr/>
        <w:br w:type="column"/>
      </w:r>
      <w:hyperlink r:id="rId13">
        <w:r>
          <w:rPr>
            <w:rFonts w:ascii="Tahoma" w:hAnsi="Tahoma"/>
            <w:color w:val="16365D"/>
            <w:sz w:val="12"/>
          </w:rPr>
          <w:t>Firma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avanzada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ACCV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02/07/2024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11:35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(según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firmante)</w:t>
        </w:r>
        <w:r>
          <w:rPr>
            <w:rFonts w:ascii="Tahoma" w:hAnsi="Tahoma"/>
            <w:color w:val="16365D"/>
            <w:spacing w:val="40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JESUS GIMENEZ GALLO</w:t>
        </w:r>
      </w:hyperlink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spacing w:before="37"/>
        <w:rPr>
          <w:rFonts w:ascii="Tahoma"/>
          <w:sz w:val="12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720356</wp:posOffset>
                </wp:positionH>
                <wp:positionV relativeFrom="paragraph">
                  <wp:posOffset>-295561</wp:posOffset>
                </wp:positionV>
                <wp:extent cx="6120130" cy="127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003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120003" y="0"/>
                              </a:lnTo>
                              <a:lnTo>
                                <a:pt x="6120003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21001pt;margin-top:-23.272524pt;width:481.89pt;height:1pt;mso-position-horizontal-relative:page;mso-position-vertical-relative:paragraph;z-index:15732736" id="docshape12" filled="true" fillcolor="#16365d" stroked="false">
                <v:fill type="solid"/>
                <w10:wrap type="none"/>
              </v:rect>
            </w:pict>
          </mc:Fallback>
        </mc:AlternateContent>
      </w:r>
      <w:hyperlink r:id="rId15">
        <w:r>
          <w:rPr>
            <w:rFonts w:ascii="Tahoma" w:hAnsi="Tahoma"/>
            <w:color w:val="16365D"/>
            <w:sz w:val="12"/>
          </w:rPr>
          <w:t>Sello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02/07/2024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pacing w:val="-2"/>
            <w:sz w:val="12"/>
          </w:rPr>
          <w:t>12:53</w:t>
        </w:r>
      </w:hyperlink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hyperlink r:id="rId15">
        <w:r>
          <w:rPr>
            <w:rFonts w:ascii="Tahoma" w:hAnsi="Tahoma"/>
            <w:color w:val="16365D"/>
            <w:sz w:val="12"/>
          </w:rPr>
          <w:t>Sede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AYUNTAMIENTO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pacing w:val="-2"/>
            <w:sz w:val="12"/>
          </w:rPr>
          <w:t>CARTAGENA</w:t>
        </w:r>
      </w:hyperlink>
    </w:p>
    <w:p>
      <w:pPr>
        <w:spacing w:line="240" w:lineRule="auto" w:before="0"/>
        <w:rPr>
          <w:rFonts w:ascii="Tahoma"/>
          <w:sz w:val="12"/>
        </w:rPr>
      </w:pPr>
      <w:r>
        <w:rPr/>
        <w:br w:type="column"/>
      </w:r>
      <w:r>
        <w:rPr>
          <w:rFonts w:ascii="Tahoma"/>
          <w:sz w:val="12"/>
        </w:rPr>
      </w: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rPr>
          <w:rFonts w:ascii="Tahoma"/>
          <w:sz w:val="12"/>
        </w:rPr>
      </w:pPr>
    </w:p>
    <w:p>
      <w:pPr>
        <w:pStyle w:val="BodyText"/>
        <w:spacing w:before="129"/>
        <w:rPr>
          <w:rFonts w:ascii="Tahoma"/>
          <w:sz w:val="12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color w:val="17355D"/>
          <w:sz w:val="12"/>
        </w:rPr>
        <w:t>Pág.</w:t>
      </w:r>
      <w:r>
        <w:rPr>
          <w:rFonts w:ascii="Tahoma" w:hAnsi="Tahoma"/>
          <w:color w:val="17355D"/>
          <w:spacing w:val="-3"/>
          <w:sz w:val="12"/>
        </w:rPr>
        <w:t> </w:t>
      </w:r>
      <w:r>
        <w:rPr>
          <w:rFonts w:ascii="Tahoma" w:hAnsi="Tahoma"/>
          <w:color w:val="17355D"/>
          <w:sz w:val="12"/>
        </w:rPr>
        <w:t>3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de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pacing w:val="-10"/>
          <w:sz w:val="12"/>
        </w:rPr>
        <w:t>3</w:t>
      </w:r>
    </w:p>
    <w:sectPr>
      <w:type w:val="continuous"/>
      <w:pgSz w:w="11910" w:h="16840"/>
      <w:pgMar w:top="380" w:bottom="280" w:left="1020" w:right="340"/>
      <w:cols w:num="3" w:equalWidth="0">
        <w:col w:w="3707" w:space="1055"/>
        <w:col w:w="4467" w:space="138"/>
        <w:col w:w="1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s://cartagena.sedipualba.es/firma/infocsv.aspx?csv=H2AADU2KTXM9CEWWMMAX" TargetMode="External"/><Relationship Id="rId11" Type="http://schemas.openxmlformats.org/officeDocument/2006/relationships/image" Target="media/image6.png"/><Relationship Id="rId12" Type="http://schemas.openxmlformats.org/officeDocument/2006/relationships/hyperlink" Target="https://cartagena.sedipualba.es/" TargetMode="External"/><Relationship Id="rId13" Type="http://schemas.openxmlformats.org/officeDocument/2006/relationships/hyperlink" Target="https://cartagena.sedipualba.es/firma/infofirmante.aspx?idFirmante=7709666&amp;csv=H2AADU2KTXM9CEWWMMAX" TargetMode="External"/><Relationship Id="rId14" Type="http://schemas.openxmlformats.org/officeDocument/2006/relationships/image" Target="media/image7.png"/><Relationship Id="rId15" Type="http://schemas.openxmlformats.org/officeDocument/2006/relationships/hyperlink" Target="https://cartagena.sedipualba.es/firma/infofirmante.aspx?idFirmante=7709667&amp;csv=H2AADU2KTXM9CEWWMMAX" TargetMode="External"/><Relationship Id="rId16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CSV=H2AADU2KTXM9CEWWMMAX</dc:subject>
  <dc:title>Moción muralla carlos III</dc:title>
  <dcterms:created xsi:type="dcterms:W3CDTF">2024-07-22T09:20:13Z</dcterms:created>
  <dcterms:modified xsi:type="dcterms:W3CDTF">2024-07-22T09:20:13Z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