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185205</wp:posOffset>
                </wp:positionV>
                <wp:extent cx="209550" cy="112839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583149pt;width:16.5pt;height:88.85pt;mso-position-horizontal-relative:page;mso-position-vertical-relative:paragraph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2"/>
        <w:rPr>
          <w:rFonts w:ascii="Tahoma"/>
          <w:sz w:val="1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2331722</wp:posOffset>
            </wp:positionH>
            <wp:positionV relativeFrom="paragraph">
              <wp:posOffset>131936</wp:posOffset>
            </wp:positionV>
            <wp:extent cx="3772186" cy="99021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4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360"/>
          <w:pgNumType w:start="1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210"/>
        <w:rPr>
          <w:rFonts w:ascii="Tahoma"/>
          <w:sz w:val="20"/>
        </w:rPr>
      </w:pPr>
    </w:p>
    <w:p>
      <w:pPr>
        <w:pStyle w:val="BodyText"/>
        <w:ind w:left="122" w:right="-1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9" name="Image 9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017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Title"/>
        <w:spacing w:line="285" w:lineRule="auto"/>
      </w:pPr>
      <w:r>
        <w:rPr>
          <w:b w:val="0"/>
        </w:rPr>
        <w:br w:type="column"/>
      </w:r>
      <w:r>
        <w:rPr/>
        <w:t>MOCIÓN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MARÍA</w:t>
      </w:r>
      <w:r>
        <w:rPr>
          <w:spacing w:val="-4"/>
        </w:rPr>
        <w:t> </w:t>
      </w:r>
      <w:r>
        <w:rPr/>
        <w:t>DOLORES</w:t>
      </w:r>
      <w:r>
        <w:rPr>
          <w:spacing w:val="-6"/>
        </w:rPr>
        <w:t> </w:t>
      </w:r>
      <w:r>
        <w:rPr/>
        <w:t>RUIZ ÁLVAREZ,</w:t>
      </w:r>
      <w:r>
        <w:rPr>
          <w:spacing w:val="-4"/>
        </w:rPr>
        <w:t> </w:t>
      </w:r>
      <w:r>
        <w:rPr/>
        <w:t>CONCEJAL DE MC CARTAGENA, SOBRE “LA CASA MAESTRE”</w:t>
      </w:r>
    </w:p>
    <w:p>
      <w:pPr>
        <w:pStyle w:val="BodyText"/>
        <w:spacing w:line="285" w:lineRule="auto" w:before="186"/>
        <w:ind w:left="122" w:right="128"/>
        <w:jc w:val="both"/>
      </w:pPr>
      <w:r>
        <w:rPr/>
        <w:t>El</w:t>
      </w:r>
      <w:r>
        <w:rPr>
          <w:spacing w:val="77"/>
        </w:rPr>
        <w:t> </w:t>
      </w:r>
      <w:r>
        <w:rPr/>
        <w:t>día</w:t>
      </w:r>
      <w:r>
        <w:rPr>
          <w:spacing w:val="80"/>
        </w:rPr>
        <w:t> </w:t>
      </w:r>
      <w:r>
        <w:rPr/>
        <w:t>23</w:t>
      </w:r>
      <w:r>
        <w:rPr>
          <w:spacing w:val="78"/>
        </w:rPr>
        <w:t> </w:t>
      </w:r>
      <w:r>
        <w:rPr/>
        <w:t>de</w:t>
      </w:r>
      <w:r>
        <w:rPr>
          <w:spacing w:val="74"/>
        </w:rPr>
        <w:t> </w:t>
      </w:r>
      <w:r>
        <w:rPr/>
        <w:t>enero</w:t>
      </w:r>
      <w:r>
        <w:rPr>
          <w:spacing w:val="78"/>
        </w:rPr>
        <w:t> </w:t>
      </w:r>
      <w:r>
        <w:rPr/>
        <w:t>de</w:t>
      </w:r>
      <w:r>
        <w:rPr>
          <w:spacing w:val="78"/>
        </w:rPr>
        <w:t> </w:t>
      </w:r>
      <w:r>
        <w:rPr/>
        <w:t>2023</w:t>
      </w:r>
      <w:r>
        <w:rPr>
          <w:spacing w:val="74"/>
        </w:rPr>
        <w:t> </w:t>
      </w:r>
      <w:r>
        <w:rPr/>
        <w:t>la</w:t>
      </w:r>
      <w:r>
        <w:rPr>
          <w:spacing w:val="78"/>
        </w:rPr>
        <w:t> </w:t>
      </w:r>
      <w:r>
        <w:rPr/>
        <w:t>Dirección</w:t>
      </w:r>
      <w:r>
        <w:rPr>
          <w:spacing w:val="78"/>
        </w:rPr>
        <w:t> </w:t>
      </w:r>
      <w:r>
        <w:rPr/>
        <w:t>General</w:t>
      </w:r>
      <w:r>
        <w:rPr>
          <w:spacing w:val="77"/>
        </w:rPr>
        <w:t> </w:t>
      </w:r>
      <w:r>
        <w:rPr/>
        <w:t>emite</w:t>
      </w:r>
      <w:r>
        <w:rPr>
          <w:spacing w:val="78"/>
        </w:rPr>
        <w:t> </w:t>
      </w:r>
      <w:r>
        <w:rPr/>
        <w:t>una</w:t>
      </w:r>
      <w:r>
        <w:rPr>
          <w:spacing w:val="78"/>
        </w:rPr>
        <w:t> </w:t>
      </w:r>
      <w:r>
        <w:rPr/>
        <w:t>resolución en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expediente</w:t>
      </w:r>
      <w:r>
        <w:rPr>
          <w:spacing w:val="80"/>
        </w:rPr>
        <w:t> </w:t>
      </w:r>
      <w:r>
        <w:rPr/>
        <w:t>OBR</w:t>
      </w:r>
      <w:r>
        <w:rPr>
          <w:spacing w:val="80"/>
        </w:rPr>
        <w:t> </w:t>
      </w:r>
      <w:r>
        <w:rPr/>
        <w:t>229/2022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trata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mal</w:t>
      </w:r>
      <w:r>
        <w:rPr>
          <w:spacing w:val="80"/>
        </w:rPr>
        <w:t> </w:t>
      </w:r>
      <w:r>
        <w:rPr/>
        <w:t>estado</w:t>
      </w:r>
      <w:r>
        <w:rPr>
          <w:spacing w:val="80"/>
        </w:rPr>
        <w:t> </w:t>
      </w:r>
      <w:r>
        <w:rPr/>
        <w:t>de conservación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fachada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Casa</w:t>
      </w:r>
      <w:r>
        <w:rPr>
          <w:spacing w:val="40"/>
        </w:rPr>
        <w:t> </w:t>
      </w:r>
      <w:r>
        <w:rPr/>
        <w:t>Maestre</w:t>
      </w:r>
      <w:r>
        <w:rPr>
          <w:spacing w:val="40"/>
        </w:rPr>
        <w:t> </w:t>
      </w:r>
      <w:r>
        <w:rPr/>
        <w:t>ubicada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c/</w:t>
      </w:r>
      <w:r>
        <w:rPr>
          <w:spacing w:val="40"/>
        </w:rPr>
        <w:t> </w:t>
      </w:r>
      <w:r>
        <w:rPr/>
        <w:t>del Pocico.</w:t>
      </w:r>
      <w:r>
        <w:rPr>
          <w:spacing w:val="80"/>
        </w:rPr>
        <w:t> </w:t>
      </w:r>
      <w:r>
        <w:rPr/>
        <w:t>Curiosamente</w:t>
      </w:r>
      <w:r>
        <w:rPr>
          <w:spacing w:val="80"/>
        </w:rPr>
        <w:t> </w:t>
      </w:r>
      <w:r>
        <w:rPr/>
        <w:t>esta</w:t>
      </w:r>
      <w:r>
        <w:rPr>
          <w:spacing w:val="80"/>
        </w:rPr>
        <w:t> </w:t>
      </w:r>
      <w:r>
        <w:rPr/>
        <w:t>fachada</w:t>
      </w:r>
      <w:r>
        <w:rPr>
          <w:spacing w:val="80"/>
        </w:rPr>
        <w:t> </w:t>
      </w:r>
      <w:r>
        <w:rPr/>
        <w:t>estaba</w:t>
      </w:r>
      <w:r>
        <w:rPr>
          <w:spacing w:val="80"/>
        </w:rPr>
        <w:t> </w:t>
      </w:r>
      <w:r>
        <w:rPr/>
        <w:t>expresamente</w:t>
      </w:r>
      <w:r>
        <w:rPr>
          <w:spacing w:val="80"/>
          <w:w w:val="150"/>
        </w:rPr>
        <w:t> </w:t>
      </w:r>
      <w:r>
        <w:rPr/>
        <w:t>desprotegida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catálogo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Plan</w:t>
      </w:r>
      <w:r>
        <w:rPr>
          <w:spacing w:val="40"/>
        </w:rPr>
        <w:t> </w:t>
      </w:r>
      <w:r>
        <w:rPr/>
        <w:t>General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2012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fue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incoación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BIC</w:t>
      </w:r>
      <w:r>
        <w:rPr>
          <w:spacing w:val="40"/>
        </w:rPr>
        <w:t> </w:t>
      </w:r>
      <w:r>
        <w:rPr/>
        <w:t>la que determinó su protección expresa.</w:t>
      </w:r>
    </w:p>
    <w:p>
      <w:pPr>
        <w:pStyle w:val="BodyText"/>
        <w:spacing w:line="285" w:lineRule="auto" w:before="183"/>
        <w:ind w:left="122"/>
      </w:pP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producida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Asociación Cartaginense</w:t>
      </w:r>
      <w:r>
        <w:rPr>
          <w:spacing w:val="40"/>
        </w:rPr>
        <w:t> </w:t>
      </w:r>
      <w:r>
        <w:rPr/>
        <w:t>obliga a :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177" w:after="0"/>
        <w:ind w:left="1068" w:right="0" w:hanging="314"/>
        <w:jc w:val="left"/>
        <w:rPr>
          <w:sz w:val="21"/>
        </w:rPr>
      </w:pPr>
      <w:r>
        <w:rPr>
          <w:sz w:val="21"/>
        </w:rPr>
        <w:t>Su</w:t>
      </w:r>
      <w:r>
        <w:rPr>
          <w:spacing w:val="-2"/>
          <w:sz w:val="21"/>
        </w:rPr>
        <w:t> propietario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0" w:after="0"/>
        <w:ind w:left="1386" w:right="0" w:hanging="316"/>
        <w:jc w:val="left"/>
        <w:rPr>
          <w:sz w:val="21"/>
        </w:rPr>
      </w:pPr>
      <w:r>
        <w:rPr>
          <w:sz w:val="21"/>
        </w:rPr>
        <w:t>Consolidación</w:t>
      </w:r>
      <w:r>
        <w:rPr>
          <w:spacing w:val="-6"/>
          <w:sz w:val="21"/>
        </w:rPr>
        <w:t> </w:t>
      </w:r>
      <w:r>
        <w:rPr>
          <w:sz w:val="21"/>
        </w:rPr>
        <w:t>elementos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fachada</w:t>
      </w:r>
      <w:r>
        <w:rPr>
          <w:spacing w:val="-4"/>
          <w:sz w:val="21"/>
        </w:rPr>
        <w:t> </w:t>
      </w:r>
      <w:r>
        <w:rPr>
          <w:sz w:val="21"/>
        </w:rPr>
        <w:t>agrietados</w:t>
      </w:r>
      <w:r>
        <w:rPr>
          <w:spacing w:val="-4"/>
          <w:sz w:val="21"/>
        </w:rPr>
        <w:t> </w:t>
      </w:r>
      <w:r>
        <w:rPr>
          <w:sz w:val="21"/>
        </w:rPr>
        <w:t>y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sueltos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45" w:after="0"/>
        <w:ind w:left="1386" w:right="0" w:hanging="316"/>
        <w:jc w:val="left"/>
        <w:rPr>
          <w:sz w:val="21"/>
        </w:rPr>
      </w:pPr>
      <w:r>
        <w:rPr>
          <w:sz w:val="21"/>
        </w:rPr>
        <w:t>Eliminación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Grafitis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45" w:after="0"/>
        <w:ind w:left="1386" w:right="0" w:hanging="316"/>
        <w:jc w:val="left"/>
        <w:rPr>
          <w:sz w:val="21"/>
        </w:rPr>
      </w:pPr>
      <w:r>
        <w:rPr>
          <w:sz w:val="21"/>
        </w:rPr>
        <w:t>Eliminación</w:t>
      </w:r>
      <w:r>
        <w:rPr>
          <w:spacing w:val="-6"/>
          <w:sz w:val="21"/>
        </w:rPr>
        <w:t> </w:t>
      </w:r>
      <w:r>
        <w:rPr>
          <w:sz w:val="21"/>
        </w:rPr>
        <w:t>cableado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fachada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46" w:after="0"/>
        <w:ind w:left="1386" w:right="0" w:hanging="316"/>
        <w:jc w:val="left"/>
        <w:rPr>
          <w:sz w:val="21"/>
        </w:rPr>
      </w:pPr>
      <w:r>
        <w:rPr>
          <w:sz w:val="21"/>
        </w:rPr>
        <w:t>Eliminación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persianas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45" w:after="0"/>
        <w:ind w:left="1068" w:right="0" w:hanging="314"/>
        <w:jc w:val="left"/>
        <w:rPr>
          <w:sz w:val="21"/>
        </w:rPr>
      </w:pPr>
      <w:r>
        <w:rPr>
          <w:spacing w:val="-2"/>
          <w:sz w:val="21"/>
        </w:rPr>
        <w:t>Iberdrola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46" w:after="0"/>
        <w:ind w:left="1386" w:right="0" w:hanging="316"/>
        <w:jc w:val="left"/>
        <w:rPr>
          <w:sz w:val="21"/>
        </w:rPr>
      </w:pPr>
      <w:r>
        <w:rPr>
          <w:sz w:val="21"/>
        </w:rPr>
        <w:t>Eliminación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los</w:t>
      </w:r>
      <w:r>
        <w:rPr>
          <w:spacing w:val="-1"/>
          <w:sz w:val="21"/>
        </w:rPr>
        <w:t> </w:t>
      </w:r>
      <w:r>
        <w:rPr>
          <w:sz w:val="21"/>
        </w:rPr>
        <w:t>grafitis</w:t>
      </w:r>
      <w:r>
        <w:rPr>
          <w:spacing w:val="-1"/>
          <w:sz w:val="21"/>
        </w:rPr>
        <w:t> </w:t>
      </w:r>
      <w:r>
        <w:rPr>
          <w:sz w:val="21"/>
        </w:rPr>
        <w:t>del</w:t>
      </w:r>
      <w:r>
        <w:rPr>
          <w:spacing w:val="-2"/>
          <w:sz w:val="21"/>
        </w:rPr>
        <w:t> transformador</w:t>
      </w:r>
    </w:p>
    <w:p>
      <w:pPr>
        <w:pStyle w:val="ListParagraph"/>
        <w:numPr>
          <w:ilvl w:val="0"/>
          <w:numId w:val="1"/>
        </w:numPr>
        <w:tabs>
          <w:tab w:pos="1069" w:val="left" w:leader="none"/>
        </w:tabs>
        <w:spacing w:line="240" w:lineRule="auto" w:before="45" w:after="0"/>
        <w:ind w:left="1069" w:right="0" w:hanging="315"/>
        <w:jc w:val="left"/>
        <w:rPr>
          <w:sz w:val="21"/>
        </w:rPr>
      </w:pPr>
      <w:r>
        <w:rPr>
          <w:sz w:val="21"/>
        </w:rPr>
        <w:t>Ayuntamiento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Cartagena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90" w:lineRule="auto" w:before="45" w:after="0"/>
        <w:ind w:left="1386" w:right="434" w:hanging="317"/>
        <w:jc w:val="left"/>
        <w:rPr>
          <w:sz w:val="21"/>
        </w:rPr>
      </w:pPr>
      <w:r>
        <w:rPr>
          <w:sz w:val="21"/>
        </w:rPr>
        <w:t>Eliminación</w:t>
      </w:r>
      <w:r>
        <w:rPr>
          <w:spacing w:val="-7"/>
          <w:sz w:val="21"/>
        </w:rPr>
        <w:t> </w:t>
      </w:r>
      <w:r>
        <w:rPr>
          <w:sz w:val="21"/>
        </w:rPr>
        <w:t>del cableado</w:t>
      </w:r>
      <w:r>
        <w:rPr>
          <w:spacing w:val="-3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entorno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protección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incoado </w:t>
      </w:r>
      <w:r>
        <w:rPr>
          <w:spacing w:val="-4"/>
          <w:sz w:val="21"/>
        </w:rPr>
        <w:t>BIC.</w:t>
      </w:r>
    </w:p>
    <w:p>
      <w:pPr>
        <w:pStyle w:val="BodyText"/>
        <w:spacing w:line="285" w:lineRule="auto" w:before="172"/>
        <w:ind w:left="122" w:right="125"/>
        <w:jc w:val="both"/>
      </w:pPr>
      <w:r>
        <w:rPr/>
        <w:t>A</w:t>
      </w:r>
      <w:r>
        <w:rPr>
          <w:spacing w:val="74"/>
        </w:rPr>
        <w:t> </w:t>
      </w:r>
      <w:r>
        <w:rPr/>
        <w:t>la</w:t>
      </w:r>
      <w:r>
        <w:rPr>
          <w:spacing w:val="76"/>
        </w:rPr>
        <w:t> </w:t>
      </w:r>
      <w:r>
        <w:rPr/>
        <w:t>vista</w:t>
      </w:r>
      <w:r>
        <w:rPr>
          <w:spacing w:val="80"/>
        </w:rPr>
        <w:t> </w:t>
      </w:r>
      <w:r>
        <w:rPr/>
        <w:t>de</w:t>
      </w:r>
      <w:r>
        <w:rPr>
          <w:spacing w:val="76"/>
        </w:rPr>
        <w:t> </w:t>
      </w:r>
      <w:r>
        <w:rPr/>
        <w:t>las</w:t>
      </w:r>
      <w:r>
        <w:rPr>
          <w:spacing w:val="80"/>
        </w:rPr>
        <w:t> </w:t>
      </w:r>
      <w:r>
        <w:rPr/>
        <w:t>fotografías</w:t>
      </w:r>
      <w:r>
        <w:rPr>
          <w:spacing w:val="75"/>
        </w:rPr>
        <w:t> </w:t>
      </w:r>
      <w:r>
        <w:rPr/>
        <w:t>que</w:t>
      </w:r>
      <w:r>
        <w:rPr>
          <w:spacing w:val="76"/>
        </w:rPr>
        <w:t> </w:t>
      </w:r>
      <w:r>
        <w:rPr/>
        <w:t>adjuntamos</w:t>
      </w:r>
      <w:r>
        <w:rPr>
          <w:spacing w:val="80"/>
        </w:rPr>
        <w:t> </w:t>
      </w:r>
      <w:r>
        <w:rPr/>
        <w:t>al</w:t>
      </w:r>
      <w:r>
        <w:rPr>
          <w:spacing w:val="80"/>
        </w:rPr>
        <w:t> </w:t>
      </w:r>
      <w:r>
        <w:rPr/>
        <w:t>cuerpo</w:t>
      </w:r>
      <w:r>
        <w:rPr>
          <w:spacing w:val="80"/>
        </w:rPr>
        <w:t> </w:t>
      </w:r>
      <w:r>
        <w:rPr/>
        <w:t>de</w:t>
      </w:r>
      <w:r>
        <w:rPr>
          <w:spacing w:val="76"/>
        </w:rPr>
        <w:t> </w:t>
      </w:r>
      <w:r>
        <w:rPr/>
        <w:t>esta</w:t>
      </w:r>
      <w:r>
        <w:rPr>
          <w:spacing w:val="80"/>
        </w:rPr>
        <w:t> </w:t>
      </w:r>
      <w:r>
        <w:rPr/>
        <w:t>moción tan</w:t>
      </w:r>
      <w:r>
        <w:rPr>
          <w:spacing w:val="40"/>
        </w:rPr>
        <w:t> </w:t>
      </w:r>
      <w:r>
        <w:rPr/>
        <w:t>sólo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</w:t>
      </w:r>
      <w:r>
        <w:rPr>
          <w:spacing w:val="40"/>
        </w:rPr>
        <w:t> </w:t>
      </w:r>
      <w:r>
        <w:rPr/>
        <w:t>procedido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ejecutar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parte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propiedad</w:t>
      </w:r>
      <w:r>
        <w:rPr>
          <w:spacing w:val="80"/>
        </w:rPr>
        <w:t> </w:t>
      </w:r>
      <w:r>
        <w:rPr/>
        <w:t>la eliminación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persianas</w:t>
      </w:r>
      <w:r>
        <w:rPr>
          <w:spacing w:val="40"/>
        </w:rPr>
        <w:t> </w:t>
      </w:r>
      <w:r>
        <w:rPr/>
        <w:t>y,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mucho</w:t>
      </w:r>
      <w:r>
        <w:rPr>
          <w:spacing w:val="40"/>
        </w:rPr>
        <w:t> </w:t>
      </w:r>
      <w:r>
        <w:rPr/>
        <w:t>mimo,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grafitis</w:t>
      </w:r>
      <w:r>
        <w:rPr>
          <w:spacing w:val="40"/>
        </w:rPr>
        <w:t> </w:t>
      </w:r>
      <w:r>
        <w:rPr/>
        <w:t>que “adornaban”</w:t>
      </w:r>
      <w:r>
        <w:rPr>
          <w:spacing w:val="80"/>
          <w:w w:val="15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fachada.</w:t>
      </w:r>
      <w:r>
        <w:rPr>
          <w:spacing w:val="80"/>
          <w:w w:val="150"/>
        </w:rPr>
        <w:t> </w:t>
      </w:r>
      <w:r>
        <w:rPr/>
        <w:t>No</w:t>
      </w:r>
      <w:r>
        <w:rPr>
          <w:spacing w:val="80"/>
          <w:w w:val="150"/>
        </w:rPr>
        <w:t> </w:t>
      </w:r>
      <w:r>
        <w:rPr/>
        <w:t>habiéndose</w:t>
      </w:r>
      <w:r>
        <w:rPr>
          <w:spacing w:val="80"/>
          <w:w w:val="150"/>
        </w:rPr>
        <w:t> </w:t>
      </w:r>
      <w:r>
        <w:rPr/>
        <w:t>ejecutado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resto</w:t>
      </w:r>
      <w:r>
        <w:rPr>
          <w:spacing w:val="80"/>
          <w:w w:val="150"/>
        </w:rPr>
        <w:t> </w:t>
      </w:r>
      <w:r>
        <w:rPr/>
        <w:t>del contenido de la resolución de enero de 2023.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line="285" w:lineRule="auto"/>
        <w:ind w:left="122"/>
      </w:pPr>
      <w:r>
        <w:rPr/>
        <w:t>Por todo lo anteriormente expuesto la concejal que suscribe eleva al pleno la</w:t>
      </w:r>
      <w:r>
        <w:rPr>
          <w:spacing w:val="40"/>
        </w:rPr>
        <w:t> </w:t>
      </w:r>
      <w:r>
        <w:rPr>
          <w:spacing w:val="-2"/>
        </w:rPr>
        <w:t>siguiente</w:t>
      </w:r>
    </w:p>
    <w:p>
      <w:pPr>
        <w:spacing w:after="0" w:line="285" w:lineRule="auto"/>
        <w:sectPr>
          <w:type w:val="continuous"/>
          <w:pgSz w:w="11900" w:h="16840"/>
          <w:pgMar w:header="0" w:footer="1345" w:top="460" w:bottom="1540" w:left="440" w:right="1360"/>
          <w:cols w:num="2" w:equalWidth="0">
            <w:col w:w="908" w:space="1480"/>
            <w:col w:w="7712"/>
          </w:cols>
        </w:sectPr>
      </w:pPr>
    </w:p>
    <w:p>
      <w:pPr>
        <w:pStyle w:val="BodyText"/>
        <w:spacing w:before="182"/>
        <w:ind w:left="1697"/>
        <w:jc w:val="center"/>
      </w:pPr>
      <w:r>
        <w:rPr/>
        <w:drawing>
          <wp:anchor distT="0" distB="0" distL="0" distR="0" allowOverlap="1" layoutInCell="1" locked="0" behindDoc="1" simplePos="0" relativeHeight="48750592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 11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0048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MOCIÓN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360"/>
        </w:sectPr>
      </w:pP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 13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360"/>
        </w:sectPr>
      </w:pP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489500</wp:posOffset>
                </wp:positionH>
                <wp:positionV relativeFrom="paragraph">
                  <wp:posOffset>185205</wp:posOffset>
                </wp:positionV>
                <wp:extent cx="209550" cy="112839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583149pt;width:16.5pt;height:88.85pt;mso-position-horizontal-relative:page;mso-position-vertical-relative:paragraph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line="285" w:lineRule="auto" w:before="6"/>
        <w:ind w:left="107" w:right="122"/>
        <w:jc w:val="both"/>
      </w:pPr>
      <w:r>
        <w:rPr/>
        <w:br w:type="column"/>
      </w:r>
      <w:r>
        <w:rPr/>
        <w:t>Que, habiendo transcurrido el plazo determinado en la resolución a la que hacemos referencia en el cuerpo de esta moción,</w:t>
      </w:r>
      <w:r>
        <w:rPr>
          <w:spacing w:val="40"/>
        </w:rPr>
        <w:t> </w:t>
      </w:r>
      <w:r>
        <w:rPr/>
        <w:t>el Pleno Municipal inste al gobierno a la ejecución de lo determinado en la misma en cuanto al cableado del entorno e informe a la Dirección General del incumplimiento de la</w:t>
      </w:r>
      <w:r>
        <w:rPr>
          <w:spacing w:val="80"/>
        </w:rPr>
        <w:t> </w:t>
      </w:r>
      <w:r>
        <w:rPr/>
        <w:t>resolución por parte del propietario e Iberdrola.</w:t>
      </w:r>
    </w:p>
    <w:p>
      <w:pPr>
        <w:pStyle w:val="BodyText"/>
      </w:pPr>
    </w:p>
    <w:p>
      <w:pPr>
        <w:pStyle w:val="BodyText"/>
        <w:spacing w:before="157"/>
      </w:pPr>
    </w:p>
    <w:p>
      <w:pPr>
        <w:spacing w:before="1"/>
        <w:ind w:left="3211" w:right="0" w:firstLine="0"/>
        <w:jc w:val="left"/>
        <w:rPr>
          <w:sz w:val="20"/>
        </w:rPr>
      </w:pPr>
      <w:r>
        <w:rPr>
          <w:spacing w:val="-2"/>
          <w:sz w:val="20"/>
        </w:rPr>
        <w:t>Cartagena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18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julio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2024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header="0" w:footer="1345" w:top="460" w:bottom="1540" w:left="440" w:right="1360"/>
          <w:cols w:num="2" w:equalWidth="0">
            <w:col w:w="923" w:space="1480"/>
            <w:col w:w="7697"/>
          </w:cols>
        </w:sectPr>
      </w:pPr>
    </w:p>
    <w:p>
      <w:pPr>
        <w:pStyle w:val="BodyText"/>
        <w:spacing w:before="7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5" name="Image 1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2224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spacing w:line="220" w:lineRule="auto" w:before="120"/>
        <w:ind w:left="2929" w:right="108" w:firstLine="0"/>
        <w:jc w:val="left"/>
        <w:rPr>
          <w:sz w:val="20"/>
        </w:rPr>
      </w:pPr>
      <w:r>
        <w:rPr/>
        <w:br w:type="column"/>
      </w:r>
      <w:r>
        <w:rPr>
          <w:rFonts w:ascii="Courier New" w:hAnsi="Courier New"/>
          <w:sz w:val="21"/>
        </w:rPr>
        <w:t>Firmado por MARIA DOLORES RUIZ ALVAREZ - DNI ***4344** el día 18/07/2024</w:t>
      </w:r>
      <w:r>
        <w:rPr>
          <w:rFonts w:ascii="Courier New" w:hAnsi="Courier New"/>
          <w:spacing w:val="-7"/>
          <w:sz w:val="21"/>
        </w:rPr>
        <w:t> </w:t>
      </w:r>
      <w:r>
        <w:rPr>
          <w:rFonts w:ascii="Courier New" w:hAnsi="Courier New"/>
          <w:sz w:val="21"/>
        </w:rPr>
        <w:t>con</w:t>
      </w:r>
      <w:r>
        <w:rPr>
          <w:rFonts w:ascii="Courier New" w:hAnsi="Courier New"/>
          <w:spacing w:val="-7"/>
          <w:sz w:val="21"/>
        </w:rPr>
        <w:t> </w:t>
      </w:r>
      <w:r>
        <w:rPr>
          <w:rFonts w:ascii="Courier New" w:hAnsi="Courier New"/>
          <w:sz w:val="21"/>
        </w:rPr>
        <w:t>un</w:t>
      </w:r>
      <w:r>
        <w:rPr>
          <w:rFonts w:ascii="Courier New" w:hAnsi="Courier New"/>
          <w:spacing w:val="-7"/>
          <w:sz w:val="21"/>
        </w:rPr>
        <w:t> </w:t>
      </w:r>
      <w:r>
        <w:rPr>
          <w:rFonts w:ascii="Courier New" w:hAnsi="Courier New"/>
          <w:sz w:val="21"/>
        </w:rPr>
        <w:t>certificado</w:t>
      </w:r>
      <w:r>
        <w:rPr>
          <w:rFonts w:ascii="Courier New" w:hAnsi="Courier New"/>
          <w:spacing w:val="-7"/>
          <w:sz w:val="21"/>
        </w:rPr>
        <w:t> </w:t>
      </w:r>
      <w:r>
        <w:rPr>
          <w:rFonts w:ascii="Courier New" w:hAnsi="Courier New"/>
          <w:sz w:val="21"/>
        </w:rPr>
        <w:t>emitido </w:t>
      </w:r>
      <w:r>
        <w:rPr>
          <w:rFonts w:ascii="Courier New" w:hAnsi="Courier New"/>
          <w:spacing w:val="16"/>
          <w:w w:val="101"/>
          <w:position w:val="5"/>
          <w:sz w:val="21"/>
        </w:rPr>
        <w:t>po</w:t>
      </w:r>
      <w:r>
        <w:rPr>
          <w:rFonts w:ascii="Courier New" w:hAnsi="Courier New"/>
          <w:spacing w:val="-62"/>
          <w:w w:val="101"/>
          <w:position w:val="5"/>
          <w:sz w:val="21"/>
        </w:rPr>
        <w:t>r</w:t>
      </w:r>
      <w:r>
        <w:rPr>
          <w:spacing w:val="15"/>
          <w:w w:val="97"/>
          <w:sz w:val="20"/>
        </w:rPr>
        <w:t>F</w:t>
      </w:r>
      <w:r>
        <w:rPr>
          <w:spacing w:val="-7"/>
          <w:w w:val="97"/>
          <w:sz w:val="20"/>
        </w:rPr>
        <w:t>d</w:t>
      </w:r>
      <w:r>
        <w:rPr>
          <w:rFonts w:ascii="Courier New" w:hAnsi="Courier New"/>
          <w:spacing w:val="-88"/>
          <w:w w:val="101"/>
          <w:position w:val="5"/>
          <w:sz w:val="21"/>
        </w:rPr>
        <w:t>A</w:t>
      </w:r>
      <w:r>
        <w:rPr>
          <w:spacing w:val="11"/>
          <w:w w:val="97"/>
          <w:sz w:val="20"/>
        </w:rPr>
        <w:t>o</w:t>
      </w:r>
      <w:r>
        <w:rPr>
          <w:rFonts w:ascii="Courier New" w:hAnsi="Courier New"/>
          <w:spacing w:val="-105"/>
          <w:w w:val="101"/>
          <w:position w:val="5"/>
          <w:sz w:val="21"/>
        </w:rPr>
        <w:t>C</w:t>
      </w:r>
      <w:r>
        <w:rPr>
          <w:spacing w:val="16"/>
          <w:w w:val="97"/>
          <w:sz w:val="20"/>
        </w:rPr>
        <w:t>.</w:t>
      </w:r>
      <w:r>
        <w:rPr>
          <w:spacing w:val="-5"/>
          <w:sz w:val="20"/>
        </w:rPr>
        <w:t> </w:t>
      </w:r>
      <w:r>
        <w:rPr>
          <w:spacing w:val="-147"/>
          <w:w w:val="98"/>
          <w:sz w:val="20"/>
        </w:rPr>
        <w:t>M</w:t>
      </w:r>
      <w:r>
        <w:rPr>
          <w:rFonts w:ascii="Courier New" w:hAnsi="Courier New"/>
          <w:w w:val="102"/>
          <w:position w:val="5"/>
          <w:sz w:val="21"/>
        </w:rPr>
        <w:t>C</w:t>
      </w:r>
      <w:r>
        <w:rPr>
          <w:rFonts w:ascii="Courier New" w:hAnsi="Courier New"/>
          <w:spacing w:val="-112"/>
          <w:w w:val="102"/>
          <w:position w:val="5"/>
          <w:sz w:val="21"/>
        </w:rPr>
        <w:t>V</w:t>
      </w:r>
      <w:r>
        <w:rPr>
          <w:spacing w:val="1"/>
          <w:w w:val="98"/>
          <w:sz w:val="20"/>
        </w:rPr>
        <w:t>a</w:t>
      </w:r>
      <w:r>
        <w:rPr>
          <w:spacing w:val="-62"/>
          <w:w w:val="98"/>
          <w:sz w:val="20"/>
        </w:rPr>
        <w:t>r</w:t>
      </w:r>
      <w:r>
        <w:rPr>
          <w:rFonts w:ascii="Courier New" w:hAnsi="Courier New"/>
          <w:spacing w:val="-66"/>
          <w:w w:val="102"/>
          <w:position w:val="5"/>
          <w:sz w:val="21"/>
        </w:rPr>
        <w:t>C</w:t>
      </w:r>
      <w:r>
        <w:rPr>
          <w:spacing w:val="-4"/>
          <w:w w:val="98"/>
          <w:sz w:val="20"/>
        </w:rPr>
        <w:t>í</w:t>
      </w:r>
      <w:r>
        <w:rPr>
          <w:spacing w:val="-93"/>
          <w:w w:val="98"/>
          <w:sz w:val="20"/>
        </w:rPr>
        <w:t>a</w:t>
      </w:r>
      <w:r>
        <w:rPr>
          <w:rFonts w:ascii="Courier New" w:hAnsi="Courier New"/>
          <w:w w:val="102"/>
          <w:position w:val="5"/>
          <w:sz w:val="21"/>
        </w:rPr>
        <w:t>A</w:t>
      </w:r>
      <w:r>
        <w:rPr>
          <w:rFonts w:ascii="Courier New" w:hAnsi="Courier New"/>
          <w:spacing w:val="-105"/>
          <w:w w:val="102"/>
          <w:position w:val="5"/>
          <w:sz w:val="21"/>
        </w:rPr>
        <w:t>-</w:t>
      </w:r>
      <w:r>
        <w:rPr>
          <w:spacing w:val="-18"/>
          <w:w w:val="98"/>
          <w:sz w:val="20"/>
        </w:rPr>
        <w:t>D</w:t>
      </w:r>
      <w:r>
        <w:rPr>
          <w:rFonts w:ascii="Courier New" w:hAnsi="Courier New"/>
          <w:spacing w:val="-74"/>
          <w:w w:val="102"/>
          <w:position w:val="5"/>
          <w:sz w:val="21"/>
        </w:rPr>
        <w:t>1</w:t>
      </w:r>
      <w:r>
        <w:rPr>
          <w:spacing w:val="1"/>
          <w:w w:val="98"/>
          <w:sz w:val="20"/>
        </w:rPr>
        <w:t>o</w:t>
      </w:r>
      <w:r>
        <w:rPr>
          <w:rFonts w:ascii="Courier New" w:hAnsi="Courier New"/>
          <w:spacing w:val="-91"/>
          <w:w w:val="102"/>
          <w:position w:val="5"/>
          <w:sz w:val="21"/>
        </w:rPr>
        <w:t>2</w:t>
      </w:r>
      <w:r>
        <w:rPr>
          <w:spacing w:val="17"/>
          <w:w w:val="98"/>
          <w:sz w:val="20"/>
        </w:rPr>
        <w:t>l</w:t>
      </w:r>
      <w:r>
        <w:rPr>
          <w:spacing w:val="-23"/>
          <w:w w:val="98"/>
          <w:sz w:val="20"/>
        </w:rPr>
        <w:t>o</w:t>
      </w:r>
      <w:r>
        <w:rPr>
          <w:rFonts w:ascii="Courier New" w:hAnsi="Courier New"/>
          <w:spacing w:val="-66"/>
          <w:w w:val="102"/>
          <w:position w:val="5"/>
          <w:sz w:val="21"/>
        </w:rPr>
        <w:t>0</w:t>
      </w:r>
      <w:r>
        <w:rPr>
          <w:spacing w:val="16"/>
          <w:w w:val="98"/>
          <w:sz w:val="20"/>
        </w:rPr>
        <w:t>r</w:t>
      </w:r>
      <w:r>
        <w:rPr>
          <w:spacing w:val="19"/>
          <w:w w:val="98"/>
          <w:sz w:val="20"/>
        </w:rPr>
        <w:t>e</w:t>
      </w:r>
      <w:r>
        <w:rPr>
          <w:spacing w:val="18"/>
          <w:w w:val="98"/>
          <w:sz w:val="20"/>
        </w:rPr>
        <w:t>s</w:t>
      </w:r>
      <w:r>
        <w:rPr>
          <w:spacing w:val="-1"/>
          <w:sz w:val="20"/>
        </w:rPr>
        <w:t> </w:t>
      </w:r>
      <w:r>
        <w:rPr>
          <w:spacing w:val="-20"/>
          <w:sz w:val="20"/>
        </w:rPr>
        <w:t>Ruiz</w:t>
      </w:r>
      <w:r>
        <w:rPr>
          <w:spacing w:val="-6"/>
          <w:sz w:val="20"/>
        </w:rPr>
        <w:t> </w:t>
      </w:r>
      <w:r>
        <w:rPr>
          <w:spacing w:val="-20"/>
          <w:sz w:val="20"/>
        </w:rPr>
        <w:t>Álvarez</w:t>
      </w:r>
    </w:p>
    <w:p>
      <w:pPr>
        <w:spacing w:before="217"/>
        <w:ind w:left="3360" w:right="0" w:firstLine="0"/>
        <w:jc w:val="left"/>
        <w:rPr>
          <w:sz w:val="20"/>
        </w:rPr>
      </w:pPr>
      <w:r>
        <w:rPr>
          <w:spacing w:val="-4"/>
          <w:sz w:val="20"/>
        </w:rPr>
        <w:t>-Concejal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Cartagena-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</w:p>
    <w:p>
      <w:pPr>
        <w:spacing w:before="0"/>
        <w:ind w:left="12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6"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ALCALDÍA-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6"/>
          <w:sz w:val="20"/>
        </w:rPr>
        <w:t>PRESIDENCIA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EXMO.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6"/>
          <w:sz w:val="20"/>
        </w:rPr>
        <w:t>AYUNTAMIENTO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6"/>
          <w:sz w:val="20"/>
        </w:rPr>
        <w:t>DE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6"/>
          <w:sz w:val="20"/>
        </w:rPr>
        <w:t>CARTAGENA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00" w:h="16840"/>
          <w:pgMar w:header="0" w:footer="1345" w:top="460" w:bottom="1540" w:left="440" w:right="1360"/>
          <w:cols w:num="2" w:equalWidth="0">
            <w:col w:w="908" w:space="1480"/>
            <w:col w:w="7712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7" name="Image 17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08000" id="docshape11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1"/>
        <w:rPr>
          <w:rFonts w:ascii="Arial"/>
          <w:b/>
          <w:sz w:val="20"/>
        </w:rPr>
      </w:pPr>
    </w:p>
    <w:p>
      <w:pPr>
        <w:pStyle w:val="BodyText"/>
        <w:ind w:left="253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675661" cy="323554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661" cy="32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type w:val="continuous"/>
      <w:pgSz w:w="11900" w:h="16840"/>
      <w:pgMar w:header="0" w:footer="1345" w:top="460" w:bottom="1540" w:left="4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4615459</wp:posOffset>
              </wp:positionH>
              <wp:positionV relativeFrom="page">
                <wp:posOffset>9699334</wp:posOffset>
              </wp:positionV>
              <wp:extent cx="264160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16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DZJW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Z4YD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7LXZ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YY3R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3.421997pt;margin-top:763.727112pt;width:208pt;height:9.85pt;mso-position-horizontal-relative:page;mso-position-vertical-relative:page;z-index:-1581056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DZJW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Z4YD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7LXZ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YY3R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685289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85289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CASA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MAESTRE_signed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32.7pt;height:11.7pt;mso-position-horizontal-relative:page;mso-position-vertical-relative:page;z-index:-1581004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CASA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MAESTRE_signed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0953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0902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70" w:hanging="31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-"/>
      <w:lvlJc w:val="left"/>
      <w:pPr>
        <w:ind w:left="1386" w:hanging="31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3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7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0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94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97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01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304" w:hanging="31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22" w:right="59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1386" w:hanging="31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837787&amp;csv=H2AADZJWZ4YD7LXZYY3R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s://cartagena.sedipualba.es/firma/infofirmante.aspx?idFirmante=7837788&amp;csv=H2AADZJWZ4YD7LXZYY3R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cartagena.sedipualba.es/firma/infocsv.aspx?csv=H2AADZJWZ4YD7LXZYY3R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ZJWZ4YD7LXZYY3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CSV=H2AADZJWZ4YD7LXZYY3R</dc:subject>
  <dc:title>MOCIÓN CASA MAESTRE_signed</dc:title>
  <dcterms:created xsi:type="dcterms:W3CDTF">2024-07-22T09:17:23Z</dcterms:created>
  <dcterms:modified xsi:type="dcterms:W3CDTF">2024-07-22T09:17:23Z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